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A747" w14:textId="77777777" w:rsidR="008C56E5" w:rsidRDefault="008C56E5">
      <w:pPr>
        <w:pStyle w:val="BodyText"/>
        <w:ind w:left="116"/>
        <w:rPr>
          <w:rFonts w:ascii="Times New Roman"/>
          <w:sz w:val="20"/>
        </w:rPr>
      </w:pPr>
    </w:p>
    <w:p w14:paraId="3A621A79" w14:textId="77777777" w:rsidR="007D26C9" w:rsidRDefault="00000000">
      <w:pPr>
        <w:pStyle w:val="BodyText"/>
        <w:ind w:left="116"/>
        <w:rPr>
          <w:rFonts w:ascii="Times New Roman"/>
          <w:sz w:val="20"/>
        </w:rPr>
      </w:pPr>
      <w:r>
        <w:rPr>
          <w:rFonts w:ascii="Times New Roman"/>
          <w:noProof/>
          <w:sz w:val="20"/>
        </w:rPr>
        <mc:AlternateContent>
          <mc:Choice Requires="wpg">
            <w:drawing>
              <wp:inline distT="0" distB="0" distL="0" distR="0" wp14:anchorId="389A9328" wp14:editId="1D0C3AA7">
                <wp:extent cx="205104" cy="298450"/>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298450"/>
                          <a:chOff x="0" y="0"/>
                          <a:chExt cx="205104" cy="298450"/>
                        </a:xfrm>
                      </wpg:grpSpPr>
                      <wps:wsp>
                        <wps:cNvPr id="2" name="Graphic 2"/>
                        <wps:cNvSpPr/>
                        <wps:spPr>
                          <a:xfrm>
                            <a:off x="56337" y="0"/>
                            <a:ext cx="149225" cy="298450"/>
                          </a:xfrm>
                          <a:custGeom>
                            <a:avLst/>
                            <a:gdLst/>
                            <a:ahLst/>
                            <a:cxnLst/>
                            <a:rect l="l" t="t" r="r" b="b"/>
                            <a:pathLst>
                              <a:path w="149225" h="298450">
                                <a:moveTo>
                                  <a:pt x="148755" y="0"/>
                                </a:moveTo>
                                <a:lnTo>
                                  <a:pt x="0" y="57911"/>
                                </a:lnTo>
                                <a:lnTo>
                                  <a:pt x="48259" y="298196"/>
                                </a:lnTo>
                                <a:lnTo>
                                  <a:pt x="148755" y="0"/>
                                </a:lnTo>
                                <a:close/>
                              </a:path>
                            </a:pathLst>
                          </a:custGeom>
                          <a:solidFill>
                            <a:srgbClr val="FBC566"/>
                          </a:solidFill>
                        </wps:spPr>
                        <wps:bodyPr wrap="square" lIns="0" tIns="0" rIns="0" bIns="0" rtlCol="0">
                          <a:prstTxWarp prst="textNoShape">
                            <a:avLst/>
                          </a:prstTxWarp>
                          <a:noAutofit/>
                        </wps:bodyPr>
                      </wps:wsp>
                      <wps:wsp>
                        <wps:cNvPr id="3" name="Graphic 3"/>
                        <wps:cNvSpPr/>
                        <wps:spPr>
                          <a:xfrm>
                            <a:off x="0" y="104647"/>
                            <a:ext cx="75565" cy="193675"/>
                          </a:xfrm>
                          <a:custGeom>
                            <a:avLst/>
                            <a:gdLst/>
                            <a:ahLst/>
                            <a:cxnLst/>
                            <a:rect l="l" t="t" r="r" b="b"/>
                            <a:pathLst>
                              <a:path w="75565" h="193675">
                                <a:moveTo>
                                  <a:pt x="37858" y="0"/>
                                </a:moveTo>
                                <a:lnTo>
                                  <a:pt x="0" y="192658"/>
                                </a:lnTo>
                                <a:lnTo>
                                  <a:pt x="0" y="193548"/>
                                </a:lnTo>
                                <a:lnTo>
                                  <a:pt x="75552" y="193548"/>
                                </a:lnTo>
                                <a:lnTo>
                                  <a:pt x="37858" y="0"/>
                                </a:lnTo>
                                <a:close/>
                              </a:path>
                            </a:pathLst>
                          </a:custGeom>
                          <a:solidFill>
                            <a:srgbClr val="A395C0"/>
                          </a:solidFill>
                        </wps:spPr>
                        <wps:bodyPr wrap="square" lIns="0" tIns="0" rIns="0" bIns="0" rtlCol="0">
                          <a:prstTxWarp prst="textNoShape">
                            <a:avLst/>
                          </a:prstTxWarp>
                          <a:noAutofit/>
                        </wps:bodyPr>
                      </wps:wsp>
                    </wpg:wgp>
                  </a:graphicData>
                </a:graphic>
              </wp:inline>
            </w:drawing>
          </mc:Choice>
          <mc:Fallback>
            <w:pict>
              <v:group w14:anchorId="1FE12AF3" id="Group 1" o:spid="_x0000_s1026" style="width:16.15pt;height:23.5pt;mso-position-horizontal-relative:char;mso-position-vertical-relative:line" coordsize="205104,29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">
                <v:shape id="Graphic 2" o:spid="_x0000_s1027" style="position:absolute;left:56337;width:149225;height:298450;visibility:visible;mso-wrap-style:square;v-text-anchor:top" coordsize="14922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" path="m148755,l,57911,48259,298196,148755,xe" fillcolor="#fbc566" stroked="f">
                  <v:path arrowok="t"/>
                </v:shape>
                <v:shape id="Graphic 3" o:spid="_x0000_s1028" style="position:absolute;top:104647;width:75565;height:193675;visibility:visible;mso-wrap-style:square;v-text-anchor:top" coordsize="7556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" path="m37858,l,192658r,890l75552,193548,37858,xe" fillcolor="#a395c0" stroked="f">
                  <v:path arrowok="t"/>
                </v:shape>
                <w10:anchorlock/>
              </v:group>
            </w:pict>
          </mc:Fallback>
        </mc:AlternateContent>
      </w:r>
    </w:p>
    <w:p w14:paraId="609E58F7" w14:textId="77777777" w:rsidR="007D26C9" w:rsidRDefault="00000000">
      <w:pPr>
        <w:pStyle w:val="Heading1"/>
        <w:ind w:right="128"/>
      </w:pPr>
      <w:r>
        <w:rPr>
          <w:noProof/>
        </w:rPr>
        <mc:AlternateContent>
          <mc:Choice Requires="wpg">
            <w:drawing>
              <wp:anchor distT="0" distB="0" distL="0" distR="0" simplePos="0" relativeHeight="15729152" behindDoc="0" locked="0" layoutInCell="1" allowOverlap="1" wp14:anchorId="7932D954" wp14:editId="2EC8625A">
                <wp:simplePos x="0" y="0"/>
                <wp:positionH relativeFrom="page">
                  <wp:posOffset>1162824</wp:posOffset>
                </wp:positionH>
                <wp:positionV relativeFrom="paragraph">
                  <wp:posOffset>-324104</wp:posOffset>
                </wp:positionV>
                <wp:extent cx="864235" cy="4673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467359"/>
                          <a:chOff x="0" y="0"/>
                          <a:chExt cx="864235" cy="467359"/>
                        </a:xfrm>
                      </wpg:grpSpPr>
                      <pic:pic xmlns:pic="http://schemas.openxmlformats.org/drawingml/2006/picture">
                        <pic:nvPicPr>
                          <pic:cNvPr id="5" name="Image 5"/>
                          <pic:cNvPicPr/>
                        </pic:nvPicPr>
                        <pic:blipFill>
                          <a:blip r:embed="rId8" cstate="print"/>
                          <a:stretch>
                            <a:fillRect/>
                          </a:stretch>
                        </pic:blipFill>
                        <pic:spPr>
                          <a:xfrm>
                            <a:off x="3441" y="0"/>
                            <a:ext cx="171043" cy="142112"/>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99885" y="3301"/>
                            <a:ext cx="71247" cy="135508"/>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0" y="162687"/>
                            <a:ext cx="180327" cy="142113"/>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00520" y="165988"/>
                            <a:ext cx="86106" cy="13881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12915" y="165988"/>
                            <a:ext cx="86359" cy="13550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423024" y="165988"/>
                            <a:ext cx="71246" cy="135509"/>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519163" y="165988"/>
                            <a:ext cx="85979" cy="135509"/>
                          </a:xfrm>
                          <a:prstGeom prst="rect">
                            <a:avLst/>
                          </a:prstGeom>
                        </pic:spPr>
                      </pic:pic>
                      <wps:wsp>
                        <wps:cNvPr id="12" name="Graphic 12"/>
                        <wps:cNvSpPr/>
                        <wps:spPr>
                          <a:xfrm>
                            <a:off x="629526" y="165988"/>
                            <a:ext cx="84455" cy="135890"/>
                          </a:xfrm>
                          <a:custGeom>
                            <a:avLst/>
                            <a:gdLst/>
                            <a:ahLst/>
                            <a:cxnLst/>
                            <a:rect l="l" t="t" r="r" b="b"/>
                            <a:pathLst>
                              <a:path w="84455" h="135890">
                                <a:moveTo>
                                  <a:pt x="84455" y="0"/>
                                </a:moveTo>
                                <a:lnTo>
                                  <a:pt x="0" y="0"/>
                                </a:lnTo>
                                <a:lnTo>
                                  <a:pt x="0" y="20320"/>
                                </a:lnTo>
                                <a:lnTo>
                                  <a:pt x="29718" y="20320"/>
                                </a:lnTo>
                                <a:lnTo>
                                  <a:pt x="29718" y="135890"/>
                                </a:lnTo>
                                <a:lnTo>
                                  <a:pt x="54991" y="135890"/>
                                </a:lnTo>
                                <a:lnTo>
                                  <a:pt x="54991" y="20320"/>
                                </a:lnTo>
                                <a:lnTo>
                                  <a:pt x="84455" y="20320"/>
                                </a:lnTo>
                                <a:lnTo>
                                  <a:pt x="84455"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734809" y="162687"/>
                            <a:ext cx="83058" cy="142113"/>
                          </a:xfrm>
                          <a:prstGeom prst="rect">
                            <a:avLst/>
                          </a:prstGeom>
                        </pic:spPr>
                      </pic:pic>
                      <wps:wsp>
                        <wps:cNvPr id="14" name="Graphic 14"/>
                        <wps:cNvSpPr/>
                        <wps:spPr>
                          <a:xfrm>
                            <a:off x="842251" y="165988"/>
                            <a:ext cx="22225" cy="49530"/>
                          </a:xfrm>
                          <a:custGeom>
                            <a:avLst/>
                            <a:gdLst/>
                            <a:ahLst/>
                            <a:cxnLst/>
                            <a:rect l="l" t="t" r="r" b="b"/>
                            <a:pathLst>
                              <a:path w="22225" h="49530">
                                <a:moveTo>
                                  <a:pt x="21843" y="0"/>
                                </a:moveTo>
                                <a:lnTo>
                                  <a:pt x="0" y="0"/>
                                </a:lnTo>
                                <a:lnTo>
                                  <a:pt x="0" y="23495"/>
                                </a:lnTo>
                                <a:lnTo>
                                  <a:pt x="11556" y="23495"/>
                                </a:lnTo>
                                <a:lnTo>
                                  <a:pt x="12065" y="34544"/>
                                </a:lnTo>
                                <a:lnTo>
                                  <a:pt x="7747" y="39624"/>
                                </a:lnTo>
                                <a:lnTo>
                                  <a:pt x="0" y="40640"/>
                                </a:lnTo>
                                <a:lnTo>
                                  <a:pt x="0" y="49022"/>
                                </a:lnTo>
                                <a:lnTo>
                                  <a:pt x="8381" y="47625"/>
                                </a:lnTo>
                                <a:lnTo>
                                  <a:pt x="13843" y="44704"/>
                                </a:lnTo>
                                <a:lnTo>
                                  <a:pt x="17272" y="40259"/>
                                </a:lnTo>
                                <a:lnTo>
                                  <a:pt x="21843" y="21463"/>
                                </a:lnTo>
                                <a:lnTo>
                                  <a:pt x="21843"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3441" y="328675"/>
                            <a:ext cx="86093" cy="138683"/>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115049" y="328675"/>
                            <a:ext cx="85851" cy="135635"/>
                          </a:xfrm>
                          <a:prstGeom prst="rect">
                            <a:avLst/>
                          </a:prstGeom>
                        </pic:spPr>
                      </pic:pic>
                      <wps:wsp>
                        <wps:cNvPr id="17" name="Graphic 17"/>
                        <wps:cNvSpPr/>
                        <wps:spPr>
                          <a:xfrm>
                            <a:off x="230746" y="328675"/>
                            <a:ext cx="25400" cy="135890"/>
                          </a:xfrm>
                          <a:custGeom>
                            <a:avLst/>
                            <a:gdLst/>
                            <a:ahLst/>
                            <a:cxnLst/>
                            <a:rect l="l" t="t" r="r" b="b"/>
                            <a:pathLst>
                              <a:path w="25400" h="135890">
                                <a:moveTo>
                                  <a:pt x="25400" y="0"/>
                                </a:moveTo>
                                <a:lnTo>
                                  <a:pt x="0" y="0"/>
                                </a:lnTo>
                                <a:lnTo>
                                  <a:pt x="0" y="135635"/>
                                </a:lnTo>
                                <a:lnTo>
                                  <a:pt x="25400" y="135635"/>
                                </a:lnTo>
                                <a:lnTo>
                                  <a:pt x="25400"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284594" y="325374"/>
                            <a:ext cx="88646" cy="14198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397497" y="328675"/>
                            <a:ext cx="85852" cy="135635"/>
                          </a:xfrm>
                          <a:prstGeom prst="rect">
                            <a:avLst/>
                          </a:prstGeom>
                        </pic:spPr>
                      </pic:pic>
                    </wpg:wgp>
                  </a:graphicData>
                </a:graphic>
              </wp:anchor>
            </w:drawing>
          </mc:Choice>
          <mc:Fallback>
            <w:pict>
              <v:group w14:anchorId="74FAEA90" id="Group 4" o:spid="_x0000_s1026" style="position:absolute;margin-left:91.55pt;margin-top:-25.5pt;width:68.05pt;height:36.8pt;z-index:15729152;mso-wrap-distance-left:0;mso-wrap-distance-right:0;mso-position-horizontal-relative:page" coordsize="8642,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4;width:1710;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">
                  <v:imagedata r:id="rId19" o:title=""/>
                </v:shape>
                <v:shape id="Image 6" o:spid="_x0000_s1028" type="#_x0000_t75" style="position:absolute;left:1998;top:33;width:713;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">
                  <v:imagedata r:id="rId20" o:title=""/>
                </v:shape>
                <v:shape id="Image 7" o:spid="_x0000_s1029" type="#_x0000_t75" style="position:absolute;top:1626;width:180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">
                  <v:imagedata r:id="rId21" o:title=""/>
                </v:shape>
                <v:shape id="Image 8" o:spid="_x0000_s1030" type="#_x0000_t75" style="position:absolute;left:2005;top:1659;width:861;height:1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">
                  <v:imagedata r:id="rId22" o:title=""/>
                </v:shape>
                <v:shape id="Image 9" o:spid="_x0000_s1031" type="#_x0000_t75" style="position:absolute;left:3129;top:1659;width:863;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">
                  <v:imagedata r:id="rId23" o:title=""/>
                </v:shape>
                <v:shape id="Image 10" o:spid="_x0000_s1032" type="#_x0000_t75" style="position:absolute;left:4230;top:1659;width:712;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">
                  <v:imagedata r:id="rId20" o:title=""/>
                </v:shape>
                <v:shape id="Image 11" o:spid="_x0000_s1033" type="#_x0000_t75" style="position:absolute;left:5191;top:1659;width:860;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">
                  <v:imagedata r:id="rId24" o:title=""/>
                </v:shape>
                <v:shape id="Graphic 12" o:spid="_x0000_s1034" style="position:absolute;left:6295;top:1659;width:844;height:1359;visibility:visible;mso-wrap-style:square;v-text-anchor:top" coordsize="84455,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" path="m84455,l,,,20320r29718,l29718,135890r25273,l54991,20320r29464,l84455,xe" fillcolor="#a395c0" stroked="f">
                  <v:path arrowok="t"/>
                </v:shape>
                <v:shape id="Image 13" o:spid="_x0000_s1035" type="#_x0000_t75" style="position:absolute;left:7348;top:1626;width:830;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">
                  <v:imagedata r:id="rId25" o:title=""/>
                </v:shape>
                <v:shape id="Graphic 14" o:spid="_x0000_s1036" style="position:absolute;left:8422;top:1659;width:222;height:496;visibility:visible;mso-wrap-style:square;v-text-anchor:top" coordsize="222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" path="m21843,l,,,23495r11556,l12065,34544,7747,39624,,40640r,8382l8381,47625r5462,-2921l17272,40259,21843,21463,21843,xe" fillcolor="#a395c0" stroked="f">
                  <v:path arrowok="t"/>
                </v:shape>
                <v:shape id="Image 15" o:spid="_x0000_s1037" type="#_x0000_t75" style="position:absolute;left:34;top:3286;width:861;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">
                  <v:imagedata r:id="rId26" o:title=""/>
                </v:shape>
                <v:shape id="Image 16" o:spid="_x0000_s1038" type="#_x0000_t75" style="position:absolute;left:1150;top:3286;width:85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">
                  <v:imagedata r:id="rId27" o:title=""/>
                </v:shape>
                <v:shape id="Graphic 17" o:spid="_x0000_s1039" style="position:absolute;left:2307;top:3286;width:254;height:1359;visibility:visible;mso-wrap-style:square;v-text-anchor:top" coordsize="2540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" path="m25400,l,,,135635r25400,l25400,xe" fillcolor="#a395c0" stroked="f">
                  <v:path arrowok="t"/>
                </v:shape>
                <v:shape id="Image 18" o:spid="_x0000_s1040" type="#_x0000_t75" style="position:absolute;left:2845;top:3253;width:887;height: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">
                  <v:imagedata r:id="rId28" o:title=""/>
                </v:shape>
                <v:shape id="Image 19" o:spid="_x0000_s1041" type="#_x0000_t75" style="position:absolute;left:3974;top:3286;width:85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">
                  <v:imagedata r:id="rId29" o:title=""/>
                </v:shape>
                <w10:wrap anchorx="page"/>
              </v:group>
            </w:pict>
          </mc:Fallback>
        </mc:AlternateContent>
      </w:r>
      <w:r>
        <w:rPr>
          <w:color w:val="9292BB"/>
        </w:rPr>
        <w:t>Advice</w:t>
      </w:r>
      <w:r>
        <w:rPr>
          <w:color w:val="9292BB"/>
          <w:spacing w:val="-12"/>
        </w:rPr>
        <w:t xml:space="preserve"> </w:t>
      </w:r>
      <w:r>
        <w:rPr>
          <w:color w:val="9292BB"/>
          <w:spacing w:val="-2"/>
        </w:rPr>
        <w:t>Service</w:t>
      </w:r>
    </w:p>
    <w:p w14:paraId="35C7E0BC" w14:textId="77777777" w:rsidR="007D26C9" w:rsidRDefault="00000000">
      <w:pPr>
        <w:pStyle w:val="Title"/>
      </w:pPr>
      <w:r>
        <w:t>Childcare</w:t>
      </w:r>
      <w:r>
        <w:rPr>
          <w:spacing w:val="-9"/>
        </w:rPr>
        <w:t xml:space="preserve"> </w:t>
      </w:r>
      <w:r>
        <w:t>Fund</w:t>
      </w:r>
      <w:r>
        <w:rPr>
          <w:spacing w:val="-7"/>
        </w:rPr>
        <w:t xml:space="preserve"> </w:t>
      </w:r>
      <w:r>
        <w:t>Guidance</w:t>
      </w:r>
      <w:r>
        <w:rPr>
          <w:spacing w:val="-8"/>
        </w:rPr>
        <w:t xml:space="preserve"> </w:t>
      </w:r>
      <w:r>
        <w:rPr>
          <w:spacing w:val="-2"/>
        </w:rPr>
        <w:t>Document</w:t>
      </w:r>
    </w:p>
    <w:p w14:paraId="50056071" w14:textId="77777777" w:rsidR="007D26C9" w:rsidRDefault="00000000">
      <w:pPr>
        <w:pStyle w:val="Heading2"/>
        <w:spacing w:before="96"/>
      </w:pPr>
      <w:r>
        <w:t>What</w:t>
      </w:r>
      <w:r>
        <w:rPr>
          <w:spacing w:val="-3"/>
        </w:rPr>
        <w:t xml:space="preserve"> </w:t>
      </w:r>
      <w:r>
        <w:t>is</w:t>
      </w:r>
      <w:r>
        <w:rPr>
          <w:spacing w:val="-4"/>
        </w:rPr>
        <w:t xml:space="preserve"> </w:t>
      </w:r>
      <w:r>
        <w:t>the</w:t>
      </w:r>
      <w:r>
        <w:rPr>
          <w:spacing w:val="-4"/>
        </w:rPr>
        <w:t xml:space="preserve"> </w:t>
      </w:r>
      <w:r>
        <w:t xml:space="preserve">Childcare </w:t>
      </w:r>
      <w:r>
        <w:rPr>
          <w:spacing w:val="-4"/>
        </w:rPr>
        <w:t>Fund?</w:t>
      </w:r>
    </w:p>
    <w:p w14:paraId="7951A836" w14:textId="77777777" w:rsidR="007D26C9" w:rsidRDefault="00000000">
      <w:pPr>
        <w:spacing w:before="200" w:line="249" w:lineRule="auto"/>
        <w:ind w:left="125" w:right="237" w:hanging="10"/>
        <w:rPr>
          <w:rFonts w:ascii="Arial"/>
          <w:b/>
        </w:rPr>
      </w:pPr>
      <w:r>
        <w:t>The</w:t>
      </w:r>
      <w:r>
        <w:rPr>
          <w:spacing w:val="-2"/>
        </w:rPr>
        <w:t xml:space="preserve"> </w:t>
      </w:r>
      <w:r>
        <w:t>Childcare</w:t>
      </w:r>
      <w:r>
        <w:rPr>
          <w:spacing w:val="-2"/>
        </w:rPr>
        <w:t xml:space="preserve"> </w:t>
      </w:r>
      <w:r>
        <w:t>Fund</w:t>
      </w:r>
      <w:r>
        <w:rPr>
          <w:spacing w:val="-2"/>
        </w:rPr>
        <w:t xml:space="preserve"> </w:t>
      </w:r>
      <w:r>
        <w:t>is</w:t>
      </w:r>
      <w:r>
        <w:rPr>
          <w:spacing w:val="-4"/>
        </w:rPr>
        <w:t xml:space="preserve"> </w:t>
      </w:r>
      <w:r>
        <w:t>a</w:t>
      </w:r>
      <w:r>
        <w:rPr>
          <w:spacing w:val="-4"/>
        </w:rPr>
        <w:t xml:space="preserve"> </w:t>
      </w:r>
      <w:r>
        <w:t>means</w:t>
      </w:r>
      <w:r>
        <w:rPr>
          <w:spacing w:val="-4"/>
        </w:rPr>
        <w:t xml:space="preserve"> </w:t>
      </w:r>
      <w:r>
        <w:t>tested</w:t>
      </w:r>
      <w:r>
        <w:rPr>
          <w:spacing w:val="-4"/>
        </w:rPr>
        <w:t xml:space="preserve"> </w:t>
      </w:r>
      <w:r>
        <w:t>fund</w:t>
      </w:r>
      <w:r>
        <w:rPr>
          <w:spacing w:val="-2"/>
        </w:rPr>
        <w:t xml:space="preserve"> </w:t>
      </w:r>
      <w:r>
        <w:t>designed</w:t>
      </w:r>
      <w:r>
        <w:rPr>
          <w:spacing w:val="-2"/>
        </w:rPr>
        <w:t xml:space="preserve"> </w:t>
      </w:r>
      <w:r>
        <w:t>to</w:t>
      </w:r>
      <w:r>
        <w:rPr>
          <w:spacing w:val="-4"/>
        </w:rPr>
        <w:t xml:space="preserve"> </w:t>
      </w:r>
      <w:r>
        <w:t>help</w:t>
      </w:r>
      <w:r>
        <w:rPr>
          <w:spacing w:val="-2"/>
        </w:rPr>
        <w:t xml:space="preserve"> </w:t>
      </w:r>
      <w:r>
        <w:t>students</w:t>
      </w:r>
      <w:r>
        <w:rPr>
          <w:spacing w:val="-4"/>
        </w:rPr>
        <w:t xml:space="preserve"> </w:t>
      </w:r>
      <w:r>
        <w:t>with</w:t>
      </w:r>
      <w:r>
        <w:rPr>
          <w:spacing w:val="-1"/>
        </w:rPr>
        <w:t xml:space="preserve"> </w:t>
      </w:r>
      <w:r>
        <w:t>childcare</w:t>
      </w:r>
      <w:r>
        <w:rPr>
          <w:spacing w:val="-2"/>
        </w:rPr>
        <w:t xml:space="preserve"> </w:t>
      </w:r>
      <w:r>
        <w:t xml:space="preserve">costs who have fallen into short-term, unforeseen hardship. </w:t>
      </w:r>
      <w:r>
        <w:rPr>
          <w:rFonts w:ascii="Arial"/>
          <w:b/>
        </w:rPr>
        <w:t>The fund is solely for childcare costs, other applications should be made through the Hardship Fund.</w:t>
      </w:r>
    </w:p>
    <w:p w14:paraId="4CAF25AA" w14:textId="77777777" w:rsidR="007D26C9" w:rsidRDefault="00000000">
      <w:pPr>
        <w:pStyle w:val="BodyText"/>
        <w:spacing w:before="188" w:line="249" w:lineRule="auto"/>
        <w:ind w:left="125" w:right="237" w:hanging="10"/>
      </w:pPr>
      <w:r>
        <w:t>All</w:t>
      </w:r>
      <w:r>
        <w:rPr>
          <w:spacing w:val="-2"/>
        </w:rPr>
        <w:t xml:space="preserve"> </w:t>
      </w:r>
      <w:r>
        <w:t>awards</w:t>
      </w:r>
      <w:r>
        <w:rPr>
          <w:spacing w:val="-1"/>
        </w:rPr>
        <w:t xml:space="preserve"> </w:t>
      </w:r>
      <w:r>
        <w:t>are</w:t>
      </w:r>
      <w:r>
        <w:rPr>
          <w:spacing w:val="-4"/>
        </w:rPr>
        <w:t xml:space="preserve"> </w:t>
      </w:r>
      <w:r>
        <w:t>subject</w:t>
      </w:r>
      <w:r>
        <w:rPr>
          <w:spacing w:val="-3"/>
        </w:rPr>
        <w:t xml:space="preserve"> </w:t>
      </w:r>
      <w:r>
        <w:t>to</w:t>
      </w:r>
      <w:r>
        <w:rPr>
          <w:spacing w:val="-4"/>
        </w:rPr>
        <w:t xml:space="preserve"> </w:t>
      </w:r>
      <w:r>
        <w:t>applicants</w:t>
      </w:r>
      <w:r>
        <w:rPr>
          <w:spacing w:val="-4"/>
        </w:rPr>
        <w:t xml:space="preserve"> </w:t>
      </w:r>
      <w:r>
        <w:t>meeting</w:t>
      </w:r>
      <w:r>
        <w:rPr>
          <w:spacing w:val="-4"/>
        </w:rPr>
        <w:t xml:space="preserve"> </w:t>
      </w:r>
      <w:r>
        <w:t>our</w:t>
      </w:r>
      <w:r>
        <w:rPr>
          <w:spacing w:val="-5"/>
        </w:rPr>
        <w:t xml:space="preserve"> </w:t>
      </w:r>
      <w:r>
        <w:t>eligibility</w:t>
      </w:r>
      <w:r>
        <w:rPr>
          <w:spacing w:val="-1"/>
        </w:rPr>
        <w:t xml:space="preserve"> </w:t>
      </w:r>
      <w:r>
        <w:t>criteria</w:t>
      </w:r>
      <w:r>
        <w:rPr>
          <w:spacing w:val="-5"/>
        </w:rPr>
        <w:t xml:space="preserve"> </w:t>
      </w:r>
      <w:r>
        <w:t>(see</w:t>
      </w:r>
      <w:r>
        <w:rPr>
          <w:spacing w:val="-4"/>
        </w:rPr>
        <w:t xml:space="preserve"> </w:t>
      </w:r>
      <w:r>
        <w:t>‘am</w:t>
      </w:r>
      <w:r>
        <w:rPr>
          <w:spacing w:val="-3"/>
        </w:rPr>
        <w:t xml:space="preserve"> </w:t>
      </w:r>
      <w:r>
        <w:t>I eligible</w:t>
      </w:r>
      <w:r>
        <w:rPr>
          <w:spacing w:val="-2"/>
        </w:rPr>
        <w:t xml:space="preserve"> </w:t>
      </w:r>
      <w:r>
        <w:t>to apply?’ below).</w:t>
      </w:r>
    </w:p>
    <w:p w14:paraId="7644C2F2" w14:textId="77777777" w:rsidR="007D26C9" w:rsidRDefault="00000000">
      <w:pPr>
        <w:pStyle w:val="Heading2"/>
        <w:spacing w:before="189"/>
      </w:pPr>
      <w:r>
        <w:t>Am</w:t>
      </w:r>
      <w:r>
        <w:rPr>
          <w:spacing w:val="-2"/>
        </w:rPr>
        <w:t xml:space="preserve"> </w:t>
      </w:r>
      <w:r>
        <w:t>I</w:t>
      </w:r>
      <w:r>
        <w:rPr>
          <w:spacing w:val="-3"/>
        </w:rPr>
        <w:t xml:space="preserve"> </w:t>
      </w:r>
      <w:r>
        <w:t>eligible</w:t>
      </w:r>
      <w:r>
        <w:rPr>
          <w:spacing w:val="-2"/>
        </w:rPr>
        <w:t xml:space="preserve"> </w:t>
      </w:r>
      <w:r>
        <w:t>to</w:t>
      </w:r>
      <w:r>
        <w:rPr>
          <w:spacing w:val="-3"/>
        </w:rPr>
        <w:t xml:space="preserve"> </w:t>
      </w:r>
      <w:r>
        <w:rPr>
          <w:spacing w:val="-2"/>
        </w:rPr>
        <w:t>apply?</w:t>
      </w:r>
    </w:p>
    <w:p w14:paraId="46F7B619" w14:textId="6A6CBA0C" w:rsidR="007D26C9" w:rsidRDefault="00000000">
      <w:pPr>
        <w:pStyle w:val="BodyText"/>
        <w:spacing w:before="199" w:line="249" w:lineRule="auto"/>
        <w:ind w:left="125" w:hanging="10"/>
      </w:pPr>
      <w:r>
        <w:t>Any LSE student</w:t>
      </w:r>
      <w:r w:rsidR="35B9387C">
        <w:t xml:space="preserve"> enrolled </w:t>
      </w:r>
      <w:r>
        <w:t>on a full degree course can apply for an award should they encounter</w:t>
      </w:r>
      <w:r>
        <w:rPr>
          <w:spacing w:val="-3"/>
        </w:rPr>
        <w:t xml:space="preserve"> </w:t>
      </w:r>
      <w:r>
        <w:t>financial</w:t>
      </w:r>
      <w:r>
        <w:rPr>
          <w:spacing w:val="-3"/>
        </w:rPr>
        <w:t xml:space="preserve"> </w:t>
      </w:r>
      <w:r>
        <w:t>hardship</w:t>
      </w:r>
      <w:r>
        <w:rPr>
          <w:spacing w:val="-2"/>
        </w:rPr>
        <w:t xml:space="preserve"> </w:t>
      </w:r>
      <w:r>
        <w:t>that</w:t>
      </w:r>
      <w:r>
        <w:rPr>
          <w:spacing w:val="-3"/>
        </w:rPr>
        <w:t xml:space="preserve"> </w:t>
      </w:r>
      <w:r>
        <w:t>is</w:t>
      </w:r>
      <w:r>
        <w:rPr>
          <w:spacing w:val="-1"/>
        </w:rPr>
        <w:t xml:space="preserve"> </w:t>
      </w:r>
      <w:r>
        <w:t>impacting</w:t>
      </w:r>
      <w:r>
        <w:rPr>
          <w:spacing w:val="-4"/>
        </w:rPr>
        <w:t xml:space="preserve"> </w:t>
      </w:r>
      <w:r>
        <w:t>upon</w:t>
      </w:r>
      <w:r>
        <w:rPr>
          <w:spacing w:val="-2"/>
        </w:rPr>
        <w:t xml:space="preserve"> </w:t>
      </w:r>
      <w:r>
        <w:t>their</w:t>
      </w:r>
      <w:r>
        <w:rPr>
          <w:spacing w:val="-3"/>
        </w:rPr>
        <w:t xml:space="preserve"> </w:t>
      </w:r>
      <w:r>
        <w:t>ability</w:t>
      </w:r>
      <w:r>
        <w:rPr>
          <w:spacing w:val="-1"/>
        </w:rPr>
        <w:t xml:space="preserve"> </w:t>
      </w:r>
      <w:r>
        <w:t>to</w:t>
      </w:r>
      <w:r>
        <w:rPr>
          <w:spacing w:val="-1"/>
        </w:rPr>
        <w:t xml:space="preserve"> </w:t>
      </w:r>
      <w:r>
        <w:t>pay</w:t>
      </w:r>
      <w:r>
        <w:rPr>
          <w:spacing w:val="-4"/>
        </w:rPr>
        <w:t xml:space="preserve"> </w:t>
      </w:r>
      <w:r>
        <w:t>short</w:t>
      </w:r>
      <w:r>
        <w:rPr>
          <w:spacing w:val="-3"/>
        </w:rPr>
        <w:t xml:space="preserve"> </w:t>
      </w:r>
      <w:r>
        <w:t>term</w:t>
      </w:r>
      <w:r>
        <w:rPr>
          <w:spacing w:val="-3"/>
        </w:rPr>
        <w:t xml:space="preserve"> </w:t>
      </w:r>
      <w:r>
        <w:t>essential childcare costs.This means:</w:t>
      </w:r>
    </w:p>
    <w:p w14:paraId="106E79F6" w14:textId="03448856" w:rsidR="007D26C9" w:rsidRDefault="74967DFA" w:rsidP="4227FCAA">
      <w:pPr>
        <w:pStyle w:val="ListParagraph"/>
        <w:numPr>
          <w:ilvl w:val="0"/>
          <w:numId w:val="1"/>
        </w:numPr>
        <w:tabs>
          <w:tab w:val="left" w:pos="850"/>
        </w:tabs>
        <w:spacing w:before="228" w:line="249" w:lineRule="auto"/>
        <w:ind w:right="152"/>
        <w:rPr>
          <w:rFonts w:ascii="Arial" w:eastAsia="Arial" w:hAnsi="Arial" w:cs="Arial"/>
          <w:color w:val="000000" w:themeColor="text1"/>
        </w:rPr>
      </w:pPr>
      <w:r w:rsidRPr="4227FCAA">
        <w:rPr>
          <w:rFonts w:ascii="Arial" w:eastAsia="Arial" w:hAnsi="Arial" w:cs="Arial"/>
          <w:color w:val="000000" w:themeColor="text1"/>
          <w:lang w:val="en-GB"/>
        </w:rPr>
        <w:t>Eligibility for financial support is restricted to students who are fully enrolled and actively studying on their programme at LSE. Applicants must have been enrolled for a minimum of one month prior to applying and applying with an LSE email address.</w:t>
      </w:r>
    </w:p>
    <w:p w14:paraId="51591EBB" w14:textId="5BBE4169" w:rsidR="007D26C9" w:rsidRDefault="74967DFA" w:rsidP="4227FCAA">
      <w:pPr>
        <w:pStyle w:val="ListParagraph"/>
        <w:numPr>
          <w:ilvl w:val="0"/>
          <w:numId w:val="1"/>
        </w:numPr>
        <w:spacing w:before="30"/>
        <w:rPr>
          <w:rFonts w:ascii="Arial" w:eastAsia="Arial" w:hAnsi="Arial" w:cs="Arial"/>
          <w:color w:val="000000" w:themeColor="text1"/>
          <w:lang w:val="en-GB"/>
        </w:rPr>
      </w:pPr>
      <w:r w:rsidRPr="4227FCAA">
        <w:rPr>
          <w:rFonts w:ascii="Arial" w:eastAsia="Arial" w:hAnsi="Arial" w:cs="Arial"/>
          <w:color w:val="000000" w:themeColor="text1"/>
          <w:lang w:val="en-GB"/>
        </w:rPr>
        <w:t>Students who are not in active enrolment are not eligible, including those who are on interruption of studies, have deferred, withdrawn, or are beyond their period of active enrolment (e.g. post</w:t>
      </w:r>
      <w:r>
        <w:noBreakHyphen/>
      </w:r>
      <w:r w:rsidRPr="4227FCAA">
        <w:rPr>
          <w:rFonts w:ascii="Arial" w:eastAsia="Arial" w:hAnsi="Arial" w:cs="Arial"/>
          <w:color w:val="000000" w:themeColor="text1"/>
          <w:lang w:val="en-GB"/>
        </w:rPr>
        <w:t>enrolment writing</w:t>
      </w:r>
      <w:r>
        <w:noBreakHyphen/>
      </w:r>
      <w:r w:rsidRPr="4227FCAA">
        <w:rPr>
          <w:rFonts w:ascii="Arial" w:eastAsia="Arial" w:hAnsi="Arial" w:cs="Arial"/>
          <w:color w:val="000000" w:themeColor="text1"/>
          <w:lang w:val="en-GB"/>
        </w:rPr>
        <w:t>up or delayed submission).</w:t>
      </w:r>
    </w:p>
    <w:p w14:paraId="630AB383" w14:textId="2E142DD8" w:rsidR="00484CFA" w:rsidRPr="00F3652F" w:rsidRDefault="00484CFA" w:rsidP="00484CFA">
      <w:pPr>
        <w:widowControl/>
        <w:numPr>
          <w:ilvl w:val="0"/>
          <w:numId w:val="1"/>
        </w:numPr>
        <w:autoSpaceDE/>
        <w:autoSpaceDN/>
        <w:rPr>
          <w:rFonts w:ascii="Arial" w:eastAsia="Arial" w:hAnsi="Arial" w:cs="Arial"/>
          <w:color w:val="000000" w:themeColor="text1"/>
        </w:rPr>
      </w:pPr>
      <w:r w:rsidRPr="00F3652F">
        <w:rPr>
          <w:rFonts w:ascii="Arial" w:eastAsia="Arial" w:hAnsi="Arial" w:cs="Arial"/>
          <w:color w:val="000000" w:themeColor="text1"/>
        </w:rPr>
        <w:t>Students must be located in the United Kingdom to receive financial support. You may be asked for proof to support this.</w:t>
      </w:r>
    </w:p>
    <w:p w14:paraId="03287CDF" w14:textId="54E173D4" w:rsidR="007D26C9" w:rsidRDefault="74967DFA" w:rsidP="4227FCAA">
      <w:pPr>
        <w:pStyle w:val="ListParagraph"/>
        <w:numPr>
          <w:ilvl w:val="0"/>
          <w:numId w:val="1"/>
        </w:numPr>
        <w:spacing w:before="30"/>
        <w:rPr>
          <w:rFonts w:ascii="Arial" w:eastAsia="Arial" w:hAnsi="Arial" w:cs="Arial"/>
          <w:color w:val="000000" w:themeColor="text1"/>
          <w:lang w:val="en-GB"/>
        </w:rPr>
      </w:pPr>
      <w:r w:rsidRPr="4227FCAA">
        <w:rPr>
          <w:rFonts w:ascii="Arial" w:eastAsia="Arial" w:hAnsi="Arial" w:cs="Arial"/>
          <w:color w:val="000000" w:themeColor="text1"/>
          <w:lang w:val="en-GB"/>
        </w:rPr>
        <w:t>All payments are subject to completion of required documentation and due diligence checks and cannot extend beyond the period of a student’s active enrolment. (Summer School students are unfortunately not eligible)</w:t>
      </w:r>
    </w:p>
    <w:p w14:paraId="4CA8B621" w14:textId="77777777" w:rsidR="007D26C9" w:rsidRDefault="00000000" w:rsidP="4227FCAA">
      <w:pPr>
        <w:pStyle w:val="ListParagraph"/>
        <w:numPr>
          <w:ilvl w:val="0"/>
          <w:numId w:val="1"/>
        </w:numPr>
        <w:spacing w:before="30"/>
        <w:rPr>
          <w:rFonts w:ascii="Arial" w:eastAsia="Arial" w:hAnsi="Arial" w:cs="Arial"/>
          <w:color w:val="000000" w:themeColor="text1"/>
          <w:lang w:val="en-GB"/>
        </w:rPr>
      </w:pPr>
      <w:r>
        <w:t>You</w:t>
      </w:r>
      <w:r>
        <w:rPr>
          <w:spacing w:val="-7"/>
        </w:rPr>
        <w:t xml:space="preserve"> </w:t>
      </w:r>
      <w:r>
        <w:t>were</w:t>
      </w:r>
      <w:r>
        <w:rPr>
          <w:spacing w:val="-3"/>
        </w:rPr>
        <w:t xml:space="preserve"> </w:t>
      </w:r>
      <w:r>
        <w:t>adequately</w:t>
      </w:r>
      <w:r>
        <w:rPr>
          <w:spacing w:val="-6"/>
        </w:rPr>
        <w:t xml:space="preserve"> </w:t>
      </w:r>
      <w:r>
        <w:t>funded</w:t>
      </w:r>
      <w:r>
        <w:rPr>
          <w:spacing w:val="-4"/>
        </w:rPr>
        <w:t xml:space="preserve"> </w:t>
      </w:r>
      <w:r>
        <w:t>to</w:t>
      </w:r>
      <w:r>
        <w:rPr>
          <w:spacing w:val="-5"/>
        </w:rPr>
        <w:t xml:space="preserve"> </w:t>
      </w:r>
      <w:r>
        <w:t>study</w:t>
      </w:r>
      <w:r>
        <w:rPr>
          <w:spacing w:val="-4"/>
        </w:rPr>
        <w:t xml:space="preserve"> </w:t>
      </w:r>
      <w:r>
        <w:t>at</w:t>
      </w:r>
      <w:r>
        <w:rPr>
          <w:spacing w:val="-2"/>
        </w:rPr>
        <w:t xml:space="preserve"> </w:t>
      </w:r>
      <w:r>
        <w:t>LSE</w:t>
      </w:r>
      <w:r>
        <w:rPr>
          <w:spacing w:val="-2"/>
        </w:rPr>
        <w:t xml:space="preserve"> </w:t>
      </w:r>
      <w:r>
        <w:t>and</w:t>
      </w:r>
      <w:r>
        <w:rPr>
          <w:spacing w:val="-8"/>
        </w:rPr>
        <w:t xml:space="preserve"> </w:t>
      </w:r>
      <w:r>
        <w:t>meet</w:t>
      </w:r>
      <w:r>
        <w:rPr>
          <w:spacing w:val="-5"/>
        </w:rPr>
        <w:t xml:space="preserve"> </w:t>
      </w:r>
      <w:r>
        <w:t>your</w:t>
      </w:r>
      <w:r>
        <w:rPr>
          <w:spacing w:val="-5"/>
        </w:rPr>
        <w:t xml:space="preserve"> </w:t>
      </w:r>
      <w:r>
        <w:t>childcare</w:t>
      </w:r>
      <w:r>
        <w:rPr>
          <w:spacing w:val="-5"/>
        </w:rPr>
        <w:t xml:space="preserve"> </w:t>
      </w:r>
      <w:r>
        <w:t>costs</w:t>
      </w:r>
      <w:r>
        <w:rPr>
          <w:spacing w:val="-3"/>
        </w:rPr>
        <w:t xml:space="preserve"> </w:t>
      </w:r>
      <w:r>
        <w:rPr>
          <w:spacing w:val="-2"/>
        </w:rPr>
        <w:t>initially.</w:t>
      </w:r>
    </w:p>
    <w:p w14:paraId="69E03BCF" w14:textId="5B1BFCC7" w:rsidR="007D26C9" w:rsidRDefault="00000000">
      <w:pPr>
        <w:pStyle w:val="ListParagraph"/>
        <w:numPr>
          <w:ilvl w:val="0"/>
          <w:numId w:val="1"/>
        </w:numPr>
        <w:tabs>
          <w:tab w:val="left" w:pos="850"/>
        </w:tabs>
        <w:spacing w:before="16" w:line="249" w:lineRule="auto"/>
        <w:ind w:right="311"/>
      </w:pPr>
      <w:r>
        <w:t>The</w:t>
      </w:r>
      <w:r>
        <w:rPr>
          <w:spacing w:val="-2"/>
        </w:rPr>
        <w:t xml:space="preserve"> </w:t>
      </w:r>
      <w:r>
        <w:t>financial</w:t>
      </w:r>
      <w:r>
        <w:rPr>
          <w:spacing w:val="-3"/>
        </w:rPr>
        <w:t xml:space="preserve"> </w:t>
      </w:r>
      <w:r>
        <w:t>hardship</w:t>
      </w:r>
      <w:r>
        <w:rPr>
          <w:spacing w:val="-5"/>
        </w:rPr>
        <w:t xml:space="preserve"> </w:t>
      </w:r>
      <w:r>
        <w:t>was</w:t>
      </w:r>
      <w:r>
        <w:rPr>
          <w:spacing w:val="-3"/>
        </w:rPr>
        <w:t xml:space="preserve"> </w:t>
      </w:r>
      <w:r>
        <w:t>unforeseen</w:t>
      </w:r>
      <w:r>
        <w:rPr>
          <w:spacing w:val="-5"/>
        </w:rPr>
        <w:t xml:space="preserve"> </w:t>
      </w:r>
      <w:r>
        <w:t>(i.e.</w:t>
      </w:r>
      <w:r>
        <w:rPr>
          <w:spacing w:val="-1"/>
        </w:rPr>
        <w:t xml:space="preserve"> </w:t>
      </w:r>
      <w:r>
        <w:t>you</w:t>
      </w:r>
      <w:r>
        <w:rPr>
          <w:spacing w:val="-5"/>
        </w:rPr>
        <w:t xml:space="preserve"> </w:t>
      </w:r>
      <w:r>
        <w:t>could</w:t>
      </w:r>
      <w:r>
        <w:rPr>
          <w:spacing w:val="-3"/>
        </w:rPr>
        <w:t xml:space="preserve"> </w:t>
      </w:r>
      <w:r>
        <w:t>not</w:t>
      </w:r>
      <w:r>
        <w:rPr>
          <w:spacing w:val="-2"/>
        </w:rPr>
        <w:t xml:space="preserve"> </w:t>
      </w:r>
      <w:r>
        <w:t>have</w:t>
      </w:r>
      <w:r>
        <w:rPr>
          <w:spacing w:val="-3"/>
        </w:rPr>
        <w:t xml:space="preserve"> </w:t>
      </w:r>
      <w:r>
        <w:t>planned</w:t>
      </w:r>
      <w:r>
        <w:rPr>
          <w:spacing w:val="-5"/>
        </w:rPr>
        <w:t xml:space="preserve"> </w:t>
      </w:r>
      <w:r>
        <w:t>for</w:t>
      </w:r>
      <w:r>
        <w:rPr>
          <w:spacing w:val="-2"/>
        </w:rPr>
        <w:t xml:space="preserve"> </w:t>
      </w:r>
      <w:r>
        <w:t>it</w:t>
      </w:r>
      <w:r>
        <w:rPr>
          <w:spacing w:val="-4"/>
        </w:rPr>
        <w:t xml:space="preserve"> </w:t>
      </w:r>
      <w:r>
        <w:t>before registering on your course)</w:t>
      </w:r>
    </w:p>
    <w:p w14:paraId="5D8D857F" w14:textId="77777777" w:rsidR="007D26C9" w:rsidRDefault="00000000">
      <w:pPr>
        <w:pStyle w:val="ListParagraph"/>
        <w:numPr>
          <w:ilvl w:val="0"/>
          <w:numId w:val="1"/>
        </w:numPr>
        <w:tabs>
          <w:tab w:val="left" w:pos="850"/>
        </w:tabs>
        <w:spacing w:before="16" w:line="249" w:lineRule="auto"/>
        <w:ind w:right="311"/>
      </w:pPr>
      <w:r>
        <w:t>You</w:t>
      </w:r>
      <w:r>
        <w:rPr>
          <w:spacing w:val="-6"/>
        </w:rPr>
        <w:t xml:space="preserve"> </w:t>
      </w:r>
      <w:r>
        <w:t>are</w:t>
      </w:r>
      <w:r>
        <w:rPr>
          <w:spacing w:val="-4"/>
        </w:rPr>
        <w:t xml:space="preserve"> </w:t>
      </w:r>
      <w:r>
        <w:t>now</w:t>
      </w:r>
      <w:r>
        <w:rPr>
          <w:spacing w:val="-8"/>
        </w:rPr>
        <w:t xml:space="preserve"> </w:t>
      </w:r>
      <w:r>
        <w:t>struggling</w:t>
      </w:r>
      <w:r>
        <w:rPr>
          <w:spacing w:val="-5"/>
        </w:rPr>
        <w:t xml:space="preserve"> </w:t>
      </w:r>
      <w:r>
        <w:t>to</w:t>
      </w:r>
      <w:r>
        <w:rPr>
          <w:spacing w:val="-5"/>
        </w:rPr>
        <w:t xml:space="preserve"> </w:t>
      </w:r>
      <w:r>
        <w:t>meet</w:t>
      </w:r>
      <w:r>
        <w:rPr>
          <w:spacing w:val="-3"/>
        </w:rPr>
        <w:t xml:space="preserve"> </w:t>
      </w:r>
      <w:r>
        <w:t>imminent</w:t>
      </w:r>
      <w:r>
        <w:rPr>
          <w:spacing w:val="-4"/>
        </w:rPr>
        <w:t xml:space="preserve"> </w:t>
      </w:r>
      <w:r>
        <w:t>childcare</w:t>
      </w:r>
      <w:r>
        <w:rPr>
          <w:spacing w:val="-5"/>
        </w:rPr>
        <w:t xml:space="preserve"> </w:t>
      </w:r>
      <w:r>
        <w:rPr>
          <w:spacing w:val="-2"/>
        </w:rPr>
        <w:t>costs</w:t>
      </w:r>
    </w:p>
    <w:p w14:paraId="13FB07CB" w14:textId="77777777" w:rsidR="007D26C9" w:rsidRDefault="00000000">
      <w:pPr>
        <w:pStyle w:val="ListParagraph"/>
        <w:numPr>
          <w:ilvl w:val="0"/>
          <w:numId w:val="1"/>
        </w:numPr>
        <w:tabs>
          <w:tab w:val="left" w:pos="850"/>
        </w:tabs>
        <w:spacing w:before="16" w:line="249" w:lineRule="auto"/>
        <w:ind w:right="311"/>
      </w:pPr>
      <w:r>
        <w:t>Your</w:t>
      </w:r>
      <w:r>
        <w:rPr>
          <w:spacing w:val="-5"/>
        </w:rPr>
        <w:t xml:space="preserve"> </w:t>
      </w:r>
      <w:r>
        <w:t>financially</w:t>
      </w:r>
      <w:r>
        <w:rPr>
          <w:spacing w:val="-3"/>
        </w:rPr>
        <w:t xml:space="preserve"> </w:t>
      </w:r>
      <w:r>
        <w:t>dependent</w:t>
      </w:r>
      <w:r>
        <w:rPr>
          <w:spacing w:val="-3"/>
        </w:rPr>
        <w:t xml:space="preserve"> </w:t>
      </w:r>
      <w:r>
        <w:t>children</w:t>
      </w:r>
      <w:r>
        <w:rPr>
          <w:spacing w:val="-7"/>
        </w:rPr>
        <w:t xml:space="preserve"> </w:t>
      </w:r>
      <w:r>
        <w:t>are</w:t>
      </w:r>
      <w:r>
        <w:rPr>
          <w:spacing w:val="-5"/>
        </w:rPr>
        <w:t xml:space="preserve"> </w:t>
      </w:r>
      <w:r>
        <w:t>residing</w:t>
      </w:r>
      <w:r>
        <w:rPr>
          <w:spacing w:val="-4"/>
        </w:rPr>
        <w:t xml:space="preserve"> </w:t>
      </w:r>
      <w:r>
        <w:t>in</w:t>
      </w:r>
      <w:r>
        <w:rPr>
          <w:spacing w:val="-5"/>
        </w:rPr>
        <w:t xml:space="preserve"> </w:t>
      </w:r>
      <w:r>
        <w:t>the</w:t>
      </w:r>
      <w:r>
        <w:rPr>
          <w:spacing w:val="-6"/>
        </w:rPr>
        <w:t xml:space="preserve"> </w:t>
      </w:r>
      <w:r>
        <w:t>UK</w:t>
      </w:r>
      <w:r>
        <w:rPr>
          <w:spacing w:val="-5"/>
        </w:rPr>
        <w:t xml:space="preserve"> </w:t>
      </w:r>
      <w:r>
        <w:t>and</w:t>
      </w:r>
      <w:r>
        <w:rPr>
          <w:spacing w:val="-3"/>
        </w:rPr>
        <w:t xml:space="preserve"> </w:t>
      </w:r>
      <w:r>
        <w:t>under</w:t>
      </w:r>
      <w:r>
        <w:rPr>
          <w:spacing w:val="-5"/>
        </w:rPr>
        <w:t xml:space="preserve"> </w:t>
      </w:r>
      <w:r>
        <w:t>the</w:t>
      </w:r>
      <w:r>
        <w:rPr>
          <w:spacing w:val="-10"/>
        </w:rPr>
        <w:t xml:space="preserve"> </w:t>
      </w:r>
      <w:r>
        <w:t>age</w:t>
      </w:r>
      <w:r>
        <w:rPr>
          <w:spacing w:val="-4"/>
        </w:rPr>
        <w:t xml:space="preserve"> </w:t>
      </w:r>
      <w:r>
        <w:t>of</w:t>
      </w:r>
      <w:r>
        <w:rPr>
          <w:spacing w:val="-4"/>
        </w:rPr>
        <w:t xml:space="preserve"> </w:t>
      </w:r>
      <w:r>
        <w:rPr>
          <w:spacing w:val="-5"/>
        </w:rPr>
        <w:t>18</w:t>
      </w:r>
    </w:p>
    <w:p w14:paraId="2066A8A7" w14:textId="6658A8ED" w:rsidR="007D26C9" w:rsidRDefault="00000000">
      <w:pPr>
        <w:pStyle w:val="ListParagraph"/>
        <w:numPr>
          <w:ilvl w:val="0"/>
          <w:numId w:val="1"/>
        </w:numPr>
        <w:tabs>
          <w:tab w:val="left" w:pos="850"/>
        </w:tabs>
        <w:spacing w:before="18" w:line="249" w:lineRule="auto"/>
        <w:ind w:right="634"/>
      </w:pPr>
      <w:r>
        <w:t>The</w:t>
      </w:r>
      <w:r>
        <w:rPr>
          <w:spacing w:val="-2"/>
        </w:rPr>
        <w:t xml:space="preserve"> </w:t>
      </w:r>
      <w:r>
        <w:t>childcare</w:t>
      </w:r>
      <w:r>
        <w:rPr>
          <w:spacing w:val="-3"/>
        </w:rPr>
        <w:t xml:space="preserve"> </w:t>
      </w:r>
      <w:r>
        <w:t>costs</w:t>
      </w:r>
      <w:r>
        <w:rPr>
          <w:spacing w:val="-5"/>
        </w:rPr>
        <w:t xml:space="preserve"> </w:t>
      </w:r>
      <w:r>
        <w:t>are</w:t>
      </w:r>
      <w:r>
        <w:rPr>
          <w:spacing w:val="-3"/>
        </w:rPr>
        <w:t xml:space="preserve"> </w:t>
      </w:r>
      <w:r>
        <w:t>short-term</w:t>
      </w:r>
      <w:r>
        <w:rPr>
          <w:spacing w:val="-4"/>
        </w:rPr>
        <w:t xml:space="preserve"> </w:t>
      </w:r>
      <w:r>
        <w:t>and</w:t>
      </w:r>
      <w:r>
        <w:rPr>
          <w:spacing w:val="-3"/>
        </w:rPr>
        <w:t xml:space="preserve"> </w:t>
      </w:r>
      <w:r>
        <w:t>you</w:t>
      </w:r>
      <w:r>
        <w:rPr>
          <w:spacing w:val="-5"/>
        </w:rPr>
        <w:t xml:space="preserve"> </w:t>
      </w:r>
      <w:r>
        <w:t>can</w:t>
      </w:r>
      <w:r>
        <w:rPr>
          <w:spacing w:val="-5"/>
        </w:rPr>
        <w:t xml:space="preserve"> </w:t>
      </w:r>
      <w:r>
        <w:t>explain</w:t>
      </w:r>
      <w:r>
        <w:rPr>
          <w:spacing w:val="-3"/>
        </w:rPr>
        <w:t xml:space="preserve"> </w:t>
      </w:r>
      <w:r>
        <w:t>what</w:t>
      </w:r>
      <w:r>
        <w:rPr>
          <w:spacing w:val="-2"/>
        </w:rPr>
        <w:t xml:space="preserve"> </w:t>
      </w:r>
      <w:r>
        <w:t>figure</w:t>
      </w:r>
      <w:r>
        <w:rPr>
          <w:spacing w:val="-5"/>
        </w:rPr>
        <w:t xml:space="preserve"> </w:t>
      </w:r>
      <w:r>
        <w:t>you</w:t>
      </w:r>
      <w:r>
        <w:rPr>
          <w:spacing w:val="-5"/>
        </w:rPr>
        <w:t xml:space="preserve"> </w:t>
      </w:r>
      <w:r>
        <w:t>think</w:t>
      </w:r>
      <w:r>
        <w:rPr>
          <w:spacing w:val="-2"/>
        </w:rPr>
        <w:t xml:space="preserve"> </w:t>
      </w:r>
      <w:r>
        <w:t>will resolve this</w:t>
      </w:r>
      <w:r w:rsidR="0004356C">
        <w:t xml:space="preserve">. </w:t>
      </w:r>
    </w:p>
    <w:p w14:paraId="1D60C119" w14:textId="77777777" w:rsidR="007D26C9" w:rsidRPr="008C56E5" w:rsidRDefault="00000000">
      <w:pPr>
        <w:pStyle w:val="ListParagraph"/>
        <w:numPr>
          <w:ilvl w:val="0"/>
          <w:numId w:val="1"/>
        </w:numPr>
        <w:tabs>
          <w:tab w:val="left" w:pos="850"/>
        </w:tabs>
        <w:spacing w:before="9"/>
        <w:ind w:right="286"/>
      </w:pPr>
      <w:r>
        <w:t>You</w:t>
      </w:r>
      <w:r>
        <w:rPr>
          <w:spacing w:val="-2"/>
        </w:rPr>
        <w:t xml:space="preserve"> </w:t>
      </w:r>
      <w:r>
        <w:t>can</w:t>
      </w:r>
      <w:r>
        <w:rPr>
          <w:spacing w:val="-2"/>
        </w:rPr>
        <w:t xml:space="preserve"> </w:t>
      </w:r>
      <w:r>
        <w:t>explain</w:t>
      </w:r>
      <w:r>
        <w:rPr>
          <w:spacing w:val="-2"/>
        </w:rPr>
        <w:t xml:space="preserve"> </w:t>
      </w:r>
      <w:r>
        <w:t>your</w:t>
      </w:r>
      <w:r>
        <w:rPr>
          <w:spacing w:val="-1"/>
        </w:rPr>
        <w:t xml:space="preserve"> </w:t>
      </w:r>
      <w:r>
        <w:t>plan</w:t>
      </w:r>
      <w:r>
        <w:rPr>
          <w:spacing w:val="-2"/>
        </w:rPr>
        <w:t xml:space="preserve"> </w:t>
      </w:r>
      <w:r>
        <w:t>to</w:t>
      </w:r>
      <w:r>
        <w:rPr>
          <w:spacing w:val="-4"/>
        </w:rPr>
        <w:t xml:space="preserve"> </w:t>
      </w:r>
      <w:r>
        <w:t>meet</w:t>
      </w:r>
      <w:r>
        <w:rPr>
          <w:spacing w:val="-3"/>
        </w:rPr>
        <w:t xml:space="preserve"> </w:t>
      </w:r>
      <w:r>
        <w:t>your</w:t>
      </w:r>
      <w:r>
        <w:rPr>
          <w:spacing w:val="-3"/>
        </w:rPr>
        <w:t xml:space="preserve"> </w:t>
      </w:r>
      <w:r>
        <w:t>childcare</w:t>
      </w:r>
      <w:r>
        <w:rPr>
          <w:spacing w:val="-4"/>
        </w:rPr>
        <w:t xml:space="preserve"> </w:t>
      </w:r>
      <w:r>
        <w:t>costs</w:t>
      </w:r>
      <w:r>
        <w:rPr>
          <w:spacing w:val="-2"/>
        </w:rPr>
        <w:t xml:space="preserve"> </w:t>
      </w:r>
      <w:r>
        <w:t>for</w:t>
      </w:r>
      <w:r>
        <w:rPr>
          <w:spacing w:val="-1"/>
        </w:rPr>
        <w:t xml:space="preserve"> </w:t>
      </w:r>
      <w:r>
        <w:t>after</w:t>
      </w:r>
      <w:r>
        <w:rPr>
          <w:spacing w:val="-3"/>
        </w:rPr>
        <w:t xml:space="preserve"> </w:t>
      </w:r>
      <w:r>
        <w:t>the</w:t>
      </w:r>
      <w:r>
        <w:rPr>
          <w:spacing w:val="-2"/>
        </w:rPr>
        <w:t xml:space="preserve"> </w:t>
      </w:r>
      <w:r>
        <w:t>award</w:t>
      </w:r>
      <w:r>
        <w:rPr>
          <w:spacing w:val="-4"/>
        </w:rPr>
        <w:t xml:space="preserve"> </w:t>
      </w:r>
      <w:r>
        <w:t>has</w:t>
      </w:r>
      <w:r>
        <w:rPr>
          <w:spacing w:val="-1"/>
        </w:rPr>
        <w:t xml:space="preserve"> </w:t>
      </w:r>
      <w:r>
        <w:t xml:space="preserve">been </w:t>
      </w:r>
      <w:r>
        <w:rPr>
          <w:spacing w:val="-4"/>
        </w:rPr>
        <w:t>used</w:t>
      </w:r>
    </w:p>
    <w:p w14:paraId="73CBF578" w14:textId="77777777" w:rsidR="008C56E5" w:rsidRDefault="008C56E5" w:rsidP="008C56E5">
      <w:pPr>
        <w:tabs>
          <w:tab w:val="left" w:pos="850"/>
        </w:tabs>
        <w:spacing w:before="9"/>
        <w:ind w:right="286"/>
      </w:pPr>
    </w:p>
    <w:p w14:paraId="54F4583A" w14:textId="77777777" w:rsidR="008C56E5" w:rsidRDefault="008C56E5" w:rsidP="008C56E5">
      <w:pPr>
        <w:rPr>
          <w:rFonts w:ascii="Arial" w:eastAsia="Arial" w:hAnsi="Arial" w:cs="Arial"/>
          <w:b/>
        </w:rPr>
      </w:pPr>
      <w:r>
        <w:rPr>
          <w:rFonts w:ascii="Arial" w:eastAsia="Arial" w:hAnsi="Arial" w:cs="Arial"/>
          <w:b/>
        </w:rPr>
        <w:t xml:space="preserve">Money Management </w:t>
      </w:r>
    </w:p>
    <w:p w14:paraId="5437E844" w14:textId="77777777" w:rsidR="008C56E5" w:rsidRDefault="008C56E5" w:rsidP="008C56E5">
      <w:pPr>
        <w:rPr>
          <w:rFonts w:ascii="Arial" w:eastAsia="Arial" w:hAnsi="Arial" w:cs="Arial"/>
          <w:b/>
        </w:rPr>
      </w:pPr>
    </w:p>
    <w:p w14:paraId="3CE97A11" w14:textId="77777777" w:rsidR="008C56E5" w:rsidRDefault="008C56E5" w:rsidP="008C56E5">
      <w:pPr>
        <w:widowControl/>
        <w:numPr>
          <w:ilvl w:val="0"/>
          <w:numId w:val="2"/>
        </w:numPr>
        <w:autoSpaceDE/>
        <w:autoSpaceDN/>
        <w:rPr>
          <w:rFonts w:ascii="Arial" w:eastAsia="Arial" w:hAnsi="Arial" w:cs="Arial"/>
        </w:rPr>
      </w:pPr>
      <w:r>
        <w:rPr>
          <w:rFonts w:ascii="Arial" w:eastAsia="Arial" w:hAnsi="Arial" w:cs="Arial"/>
        </w:rPr>
        <w:t>You are expected to have explored other forms of potential support before making an application. This includes:</w:t>
      </w:r>
    </w:p>
    <w:p w14:paraId="63FCC593"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Overdraft</w:t>
      </w:r>
    </w:p>
    <w:p w14:paraId="73348BB7"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A loan</w:t>
      </w:r>
    </w:p>
    <w:p w14:paraId="41E0DA3A"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 xml:space="preserve">Part time work </w:t>
      </w:r>
    </w:p>
    <w:p w14:paraId="6A20A887" w14:textId="77777777" w:rsidR="008C56E5" w:rsidRDefault="008C56E5" w:rsidP="008C56E5">
      <w:pPr>
        <w:widowControl/>
        <w:numPr>
          <w:ilvl w:val="1"/>
          <w:numId w:val="2"/>
        </w:numPr>
        <w:autoSpaceDE/>
        <w:autoSpaceDN/>
        <w:rPr>
          <w:rFonts w:ascii="Arial" w:eastAsia="Arial" w:hAnsi="Arial" w:cs="Arial"/>
        </w:rPr>
      </w:pPr>
      <w:r>
        <w:rPr>
          <w:rFonts w:ascii="Arial" w:eastAsia="Arial" w:hAnsi="Arial" w:cs="Arial"/>
        </w:rPr>
        <w:t>Family support where possible</w:t>
      </w:r>
    </w:p>
    <w:p w14:paraId="5413B20C" w14:textId="77777777" w:rsidR="008C56E5" w:rsidRDefault="008C56E5" w:rsidP="008C56E5">
      <w:pPr>
        <w:tabs>
          <w:tab w:val="left" w:pos="850"/>
        </w:tabs>
        <w:spacing w:before="9"/>
        <w:ind w:right="286"/>
      </w:pPr>
    </w:p>
    <w:p w14:paraId="23DC98ED" w14:textId="77777777" w:rsidR="007D26C9" w:rsidRDefault="007D26C9">
      <w:pPr>
        <w:pStyle w:val="BodyText"/>
      </w:pPr>
    </w:p>
    <w:p w14:paraId="60E38274" w14:textId="77777777" w:rsidR="007D26C9" w:rsidRDefault="00000000">
      <w:pPr>
        <w:pStyle w:val="Heading2"/>
        <w:ind w:left="130"/>
      </w:pPr>
      <w:r>
        <w:t>How do</w:t>
      </w:r>
      <w:r>
        <w:rPr>
          <w:spacing w:val="-4"/>
        </w:rPr>
        <w:t xml:space="preserve"> </w:t>
      </w:r>
      <w:r>
        <w:t>I</w:t>
      </w:r>
      <w:r>
        <w:rPr>
          <w:spacing w:val="-1"/>
        </w:rPr>
        <w:t xml:space="preserve"> </w:t>
      </w:r>
      <w:r>
        <w:rPr>
          <w:spacing w:val="-2"/>
        </w:rPr>
        <w:t>apply?</w:t>
      </w:r>
    </w:p>
    <w:p w14:paraId="13108B7D" w14:textId="77777777" w:rsidR="007D26C9" w:rsidRDefault="00000000">
      <w:pPr>
        <w:pStyle w:val="BodyText"/>
        <w:spacing w:before="208"/>
        <w:ind w:left="115"/>
      </w:pPr>
      <w:r>
        <w:t>You</w:t>
      </w:r>
      <w:r>
        <w:rPr>
          <w:spacing w:val="-8"/>
        </w:rPr>
        <w:t xml:space="preserve"> </w:t>
      </w:r>
      <w:r>
        <w:t>must</w:t>
      </w:r>
      <w:r>
        <w:rPr>
          <w:spacing w:val="-4"/>
        </w:rPr>
        <w:t xml:space="preserve"> </w:t>
      </w:r>
      <w:r>
        <w:t>complete</w:t>
      </w:r>
      <w:r>
        <w:rPr>
          <w:spacing w:val="-7"/>
        </w:rPr>
        <w:t xml:space="preserve"> </w:t>
      </w:r>
      <w:r>
        <w:t>the</w:t>
      </w:r>
      <w:r>
        <w:rPr>
          <w:spacing w:val="-8"/>
        </w:rPr>
        <w:t xml:space="preserve"> </w:t>
      </w:r>
      <w:r>
        <w:t>Childcare</w:t>
      </w:r>
      <w:r>
        <w:rPr>
          <w:spacing w:val="-5"/>
        </w:rPr>
        <w:t xml:space="preserve"> </w:t>
      </w:r>
      <w:r>
        <w:t>application</w:t>
      </w:r>
      <w:r>
        <w:rPr>
          <w:spacing w:val="-5"/>
        </w:rPr>
        <w:t xml:space="preserve"> </w:t>
      </w:r>
      <w:r>
        <w:t>form</w:t>
      </w:r>
      <w:r>
        <w:rPr>
          <w:spacing w:val="-5"/>
        </w:rPr>
        <w:t xml:space="preserve"> </w:t>
      </w:r>
      <w:r>
        <w:t>and</w:t>
      </w:r>
      <w:r>
        <w:rPr>
          <w:spacing w:val="-7"/>
        </w:rPr>
        <w:t xml:space="preserve"> </w:t>
      </w:r>
      <w:r>
        <w:t>obtain</w:t>
      </w:r>
      <w:r>
        <w:rPr>
          <w:spacing w:val="-8"/>
        </w:rPr>
        <w:t xml:space="preserve"> </w:t>
      </w:r>
      <w:r>
        <w:t>the</w:t>
      </w:r>
      <w:r>
        <w:rPr>
          <w:spacing w:val="-7"/>
        </w:rPr>
        <w:t xml:space="preserve"> </w:t>
      </w:r>
      <w:r>
        <w:t>following</w:t>
      </w:r>
      <w:r>
        <w:rPr>
          <w:spacing w:val="-5"/>
        </w:rPr>
        <w:t xml:space="preserve"> </w:t>
      </w:r>
      <w:r>
        <w:rPr>
          <w:spacing w:val="-2"/>
        </w:rPr>
        <w:t>documentation:</w:t>
      </w:r>
    </w:p>
    <w:p w14:paraId="7CC3EABC" w14:textId="77777777" w:rsidR="007D26C9" w:rsidRDefault="00000000">
      <w:pPr>
        <w:pStyle w:val="ListParagraph"/>
        <w:numPr>
          <w:ilvl w:val="0"/>
          <w:numId w:val="1"/>
        </w:numPr>
        <w:tabs>
          <w:tab w:val="left" w:pos="850"/>
        </w:tabs>
        <w:spacing w:before="234" w:line="247" w:lineRule="auto"/>
        <w:ind w:right="153"/>
        <w:jc w:val="both"/>
      </w:pPr>
      <w:r>
        <w:t>Up-to-date</w:t>
      </w:r>
      <w:r>
        <w:rPr>
          <w:spacing w:val="-3"/>
        </w:rPr>
        <w:t xml:space="preserve"> </w:t>
      </w:r>
      <w:r>
        <w:t>bank</w:t>
      </w:r>
      <w:r>
        <w:rPr>
          <w:spacing w:val="-2"/>
        </w:rPr>
        <w:t xml:space="preserve"> </w:t>
      </w:r>
      <w:r>
        <w:t>statements</w:t>
      </w:r>
      <w:r>
        <w:rPr>
          <w:spacing w:val="-3"/>
        </w:rPr>
        <w:t xml:space="preserve"> </w:t>
      </w:r>
      <w:r>
        <w:t>for</w:t>
      </w:r>
      <w:r>
        <w:rPr>
          <w:spacing w:val="-3"/>
        </w:rPr>
        <w:t xml:space="preserve"> </w:t>
      </w:r>
      <w:r>
        <w:t>the</w:t>
      </w:r>
      <w:r>
        <w:rPr>
          <w:spacing w:val="-4"/>
        </w:rPr>
        <w:t xml:space="preserve"> </w:t>
      </w:r>
      <w:r>
        <w:t>last</w:t>
      </w:r>
      <w:r>
        <w:rPr>
          <w:spacing w:val="-3"/>
        </w:rPr>
        <w:t xml:space="preserve"> </w:t>
      </w:r>
      <w:r>
        <w:t>month</w:t>
      </w:r>
      <w:r>
        <w:rPr>
          <w:spacing w:val="-4"/>
        </w:rPr>
        <w:t xml:space="preserve"> </w:t>
      </w:r>
      <w:r>
        <w:t>for</w:t>
      </w:r>
      <w:r>
        <w:rPr>
          <w:spacing w:val="-1"/>
        </w:rPr>
        <w:t xml:space="preserve"> </w:t>
      </w:r>
      <w:r>
        <w:rPr>
          <w:rFonts w:ascii="Arial" w:hAnsi="Arial"/>
          <w:b/>
        </w:rPr>
        <w:t>all</w:t>
      </w:r>
      <w:r>
        <w:rPr>
          <w:rFonts w:ascii="Arial" w:hAnsi="Arial"/>
          <w:b/>
          <w:spacing w:val="-3"/>
        </w:rPr>
        <w:t xml:space="preserve"> </w:t>
      </w:r>
      <w:r>
        <w:t>accounts</w:t>
      </w:r>
      <w:r>
        <w:rPr>
          <w:spacing w:val="-2"/>
        </w:rPr>
        <w:t xml:space="preserve"> </w:t>
      </w:r>
      <w:r>
        <w:t>you</w:t>
      </w:r>
      <w:r>
        <w:rPr>
          <w:spacing w:val="-4"/>
        </w:rPr>
        <w:t xml:space="preserve"> </w:t>
      </w:r>
      <w:r>
        <w:t>hold</w:t>
      </w:r>
      <w:r>
        <w:rPr>
          <w:spacing w:val="-4"/>
        </w:rPr>
        <w:t xml:space="preserve"> </w:t>
      </w:r>
      <w:r>
        <w:t>(this</w:t>
      </w:r>
      <w:r>
        <w:rPr>
          <w:spacing w:val="-2"/>
        </w:rPr>
        <w:t xml:space="preserve"> </w:t>
      </w:r>
      <w:r>
        <w:t>includes overseas</w:t>
      </w:r>
      <w:r>
        <w:rPr>
          <w:spacing w:val="-3"/>
        </w:rPr>
        <w:t xml:space="preserve"> </w:t>
      </w:r>
      <w:r>
        <w:t>and</w:t>
      </w:r>
      <w:r>
        <w:rPr>
          <w:spacing w:val="-1"/>
        </w:rPr>
        <w:t xml:space="preserve"> </w:t>
      </w:r>
      <w:r>
        <w:t>savings</w:t>
      </w:r>
      <w:r>
        <w:rPr>
          <w:spacing w:val="-3"/>
        </w:rPr>
        <w:t xml:space="preserve"> </w:t>
      </w:r>
      <w:r>
        <w:t>accounts).</w:t>
      </w:r>
      <w:r>
        <w:rPr>
          <w:spacing w:val="-2"/>
        </w:rPr>
        <w:t xml:space="preserve"> </w:t>
      </w:r>
      <w:r>
        <w:t>It</w:t>
      </w:r>
      <w:r>
        <w:rPr>
          <w:spacing w:val="-2"/>
        </w:rPr>
        <w:t xml:space="preserve"> </w:t>
      </w:r>
      <w:r>
        <w:t>can</w:t>
      </w:r>
      <w:r>
        <w:rPr>
          <w:spacing w:val="-3"/>
        </w:rPr>
        <w:t xml:space="preserve"> </w:t>
      </w:r>
      <w:r>
        <w:t>speed</w:t>
      </w:r>
      <w:r>
        <w:rPr>
          <w:spacing w:val="-3"/>
        </w:rPr>
        <w:t xml:space="preserve"> </w:t>
      </w:r>
      <w:r>
        <w:t>up</w:t>
      </w:r>
      <w:r>
        <w:rPr>
          <w:spacing w:val="-3"/>
        </w:rPr>
        <w:t xml:space="preserve"> </w:t>
      </w:r>
      <w:r>
        <w:t>your application</w:t>
      </w:r>
      <w:r>
        <w:rPr>
          <w:spacing w:val="-1"/>
        </w:rPr>
        <w:t xml:space="preserve"> </w:t>
      </w:r>
      <w:r>
        <w:t>if you</w:t>
      </w:r>
      <w:r>
        <w:rPr>
          <w:spacing w:val="-3"/>
        </w:rPr>
        <w:t xml:space="preserve"> </w:t>
      </w:r>
      <w:r>
        <w:t>highlight and explain any amounts over £100</w:t>
      </w:r>
    </w:p>
    <w:p w14:paraId="23943BB0" w14:textId="77777777" w:rsidR="008C56E5" w:rsidRDefault="008C56E5" w:rsidP="008C56E5">
      <w:pPr>
        <w:widowControl/>
        <w:numPr>
          <w:ilvl w:val="0"/>
          <w:numId w:val="1"/>
        </w:numPr>
        <w:autoSpaceDE/>
        <w:autoSpaceDN/>
        <w:rPr>
          <w:rFonts w:ascii="Arial" w:eastAsia="Arial" w:hAnsi="Arial" w:cs="Arial"/>
          <w:color w:val="000000"/>
        </w:rPr>
      </w:pPr>
      <w:r>
        <w:rPr>
          <w:rFonts w:ascii="Arial" w:eastAsia="Arial" w:hAnsi="Arial" w:cs="Arial"/>
        </w:rPr>
        <w:lastRenderedPageBreak/>
        <w:t xml:space="preserve">An LSE certificate of enrollment produced within the last </w:t>
      </w:r>
      <w:r>
        <w:rPr>
          <w:rFonts w:ascii="Arial" w:eastAsia="Arial" w:hAnsi="Arial" w:cs="Arial"/>
          <w:b/>
        </w:rPr>
        <w:t xml:space="preserve">2 weeks. </w:t>
      </w:r>
      <w:r>
        <w:rPr>
          <w:rFonts w:ascii="Arial" w:eastAsia="Arial" w:hAnsi="Arial" w:cs="Arial"/>
        </w:rPr>
        <w:t xml:space="preserve">You can produce them </w:t>
      </w:r>
      <w:hyperlink r:id="rId30" w:anchor=":~:text=You%20can%20use%20a%20Certificate%20of%20Enrolment%20to,letter%20confirming%20you%20are%20a%20fully%20enrolled%20student." w:history="1">
        <w:r>
          <w:rPr>
            <w:rStyle w:val="Hyperlink"/>
            <w:rFonts w:ascii="Arial" w:eastAsia="Arial" w:hAnsi="Arial" w:cs="Arial"/>
            <w:color w:val="1155CC"/>
          </w:rPr>
          <w:t>here.</w:t>
        </w:r>
      </w:hyperlink>
    </w:p>
    <w:p w14:paraId="461A8BB2" w14:textId="716DFE28" w:rsidR="007D26C9" w:rsidRDefault="00000000">
      <w:pPr>
        <w:pStyle w:val="ListParagraph"/>
        <w:numPr>
          <w:ilvl w:val="0"/>
          <w:numId w:val="1"/>
        </w:numPr>
        <w:tabs>
          <w:tab w:val="left" w:pos="850"/>
        </w:tabs>
        <w:spacing w:line="249" w:lineRule="auto"/>
        <w:ind w:right="251"/>
      </w:pPr>
      <w:r>
        <w:t>Additional</w:t>
      </w:r>
      <w:r>
        <w:rPr>
          <w:spacing w:val="-3"/>
        </w:rPr>
        <w:t xml:space="preserve"> </w:t>
      </w:r>
      <w:r>
        <w:t>supporting</w:t>
      </w:r>
      <w:r>
        <w:rPr>
          <w:spacing w:val="-2"/>
        </w:rPr>
        <w:t xml:space="preserve"> </w:t>
      </w:r>
      <w:r>
        <w:t>documents</w:t>
      </w:r>
      <w:r>
        <w:rPr>
          <w:spacing w:val="-4"/>
        </w:rPr>
        <w:t xml:space="preserve"> </w:t>
      </w:r>
      <w:r>
        <w:t>to</w:t>
      </w:r>
      <w:r>
        <w:rPr>
          <w:spacing w:val="-2"/>
        </w:rPr>
        <w:t xml:space="preserve"> </w:t>
      </w:r>
      <w:r>
        <w:t>evidence</w:t>
      </w:r>
      <w:r>
        <w:rPr>
          <w:spacing w:val="-4"/>
        </w:rPr>
        <w:t xml:space="preserve"> </w:t>
      </w:r>
      <w:r>
        <w:t>the</w:t>
      </w:r>
      <w:r>
        <w:rPr>
          <w:spacing w:val="-7"/>
        </w:rPr>
        <w:t xml:space="preserve"> </w:t>
      </w:r>
      <w:r>
        <w:t>reason</w:t>
      </w:r>
      <w:r>
        <w:rPr>
          <w:spacing w:val="-4"/>
        </w:rPr>
        <w:t xml:space="preserve"> </w:t>
      </w:r>
      <w:r>
        <w:t>for</w:t>
      </w:r>
      <w:r>
        <w:rPr>
          <w:spacing w:val="-3"/>
        </w:rPr>
        <w:t xml:space="preserve"> </w:t>
      </w:r>
      <w:r>
        <w:t>the</w:t>
      </w:r>
      <w:r>
        <w:rPr>
          <w:spacing w:val="-4"/>
        </w:rPr>
        <w:t xml:space="preserve"> </w:t>
      </w:r>
      <w:r>
        <w:t>application,</w:t>
      </w:r>
      <w:r>
        <w:rPr>
          <w:spacing w:val="-1"/>
        </w:rPr>
        <w:t xml:space="preserve"> </w:t>
      </w:r>
      <w:r>
        <w:t>and</w:t>
      </w:r>
      <w:r>
        <w:rPr>
          <w:spacing w:val="-4"/>
        </w:rPr>
        <w:t xml:space="preserve"> </w:t>
      </w:r>
      <w:r>
        <w:t xml:space="preserve">any substantial outgoings such as rent and bills. Please </w:t>
      </w:r>
      <w:r w:rsidR="008C56E5">
        <w:t>provide your tenancy agreement for example</w:t>
      </w:r>
      <w:r>
        <w:t>. More information on childcare evidence requirements can be found at the end of this document.</w:t>
      </w:r>
    </w:p>
    <w:p w14:paraId="036E1086" w14:textId="60018DC8" w:rsidR="007D26C9" w:rsidRDefault="00000000">
      <w:pPr>
        <w:pStyle w:val="BodyText"/>
        <w:spacing w:before="189" w:line="249" w:lineRule="auto"/>
        <w:ind w:left="125" w:right="133" w:hanging="10"/>
      </w:pPr>
      <w:r>
        <w:t>You</w:t>
      </w:r>
      <w:r>
        <w:rPr>
          <w:spacing w:val="-2"/>
        </w:rPr>
        <w:t xml:space="preserve"> </w:t>
      </w:r>
      <w:r>
        <w:t>can</w:t>
      </w:r>
      <w:r>
        <w:rPr>
          <w:spacing w:val="-2"/>
        </w:rPr>
        <w:t xml:space="preserve"> </w:t>
      </w:r>
      <w:r>
        <w:t>submit</w:t>
      </w:r>
      <w:r>
        <w:rPr>
          <w:spacing w:val="-3"/>
        </w:rPr>
        <w:t xml:space="preserve"> </w:t>
      </w:r>
      <w:r>
        <w:t>your</w:t>
      </w:r>
      <w:r>
        <w:rPr>
          <w:spacing w:val="-3"/>
        </w:rPr>
        <w:t xml:space="preserve"> </w:t>
      </w:r>
      <w:r>
        <w:t>form</w:t>
      </w:r>
      <w:r>
        <w:rPr>
          <w:spacing w:val="-1"/>
        </w:rPr>
        <w:t xml:space="preserve"> </w:t>
      </w:r>
      <w:r>
        <w:t>via</w:t>
      </w:r>
      <w:r>
        <w:rPr>
          <w:spacing w:val="-4"/>
        </w:rPr>
        <w:t xml:space="preserve"> </w:t>
      </w:r>
      <w:r w:rsidR="309B45C3">
        <w:t xml:space="preserve">the Advice Service access </w:t>
      </w:r>
      <w:hyperlink r:id="rId31">
        <w:r w:rsidR="309B45C3" w:rsidRPr="43A71034">
          <w:rPr>
            <w:rStyle w:val="Hyperlink"/>
          </w:rPr>
          <w:t>form</w:t>
        </w:r>
      </w:hyperlink>
      <w:r w:rsidR="309B45C3">
        <w:t>.</w:t>
      </w:r>
      <w:r>
        <w:t xml:space="preserve"> An</w:t>
      </w:r>
      <w:r>
        <w:rPr>
          <w:spacing w:val="-4"/>
        </w:rPr>
        <w:t xml:space="preserve"> </w:t>
      </w:r>
      <w:r>
        <w:t>Adviser</w:t>
      </w:r>
      <w:r>
        <w:rPr>
          <w:spacing w:val="-3"/>
        </w:rPr>
        <w:t xml:space="preserve"> </w:t>
      </w:r>
      <w:r>
        <w:t>will</w:t>
      </w:r>
      <w:r>
        <w:rPr>
          <w:spacing w:val="-2"/>
        </w:rPr>
        <w:t xml:space="preserve"> </w:t>
      </w:r>
      <w:r>
        <w:t>then</w:t>
      </w:r>
      <w:r>
        <w:rPr>
          <w:spacing w:val="-2"/>
        </w:rPr>
        <w:t xml:space="preserve"> </w:t>
      </w:r>
      <w:r>
        <w:t>be</w:t>
      </w:r>
      <w:r>
        <w:rPr>
          <w:spacing w:val="-2"/>
        </w:rPr>
        <w:t xml:space="preserve"> </w:t>
      </w:r>
      <w:r>
        <w:t>in</w:t>
      </w:r>
      <w:r>
        <w:rPr>
          <w:spacing w:val="-4"/>
        </w:rPr>
        <w:t xml:space="preserve"> </w:t>
      </w:r>
      <w:r>
        <w:t>touch to help process your application.</w:t>
      </w:r>
    </w:p>
    <w:p w14:paraId="307C9B87" w14:textId="77777777" w:rsidR="007D26C9" w:rsidRDefault="00000000">
      <w:pPr>
        <w:pStyle w:val="BodyText"/>
        <w:spacing w:before="187" w:line="249" w:lineRule="auto"/>
        <w:ind w:left="125" w:right="154" w:hanging="10"/>
      </w:pPr>
      <w:r>
        <w:t>All</w:t>
      </w:r>
      <w:r>
        <w:rPr>
          <w:spacing w:val="-3"/>
        </w:rPr>
        <w:t xml:space="preserve"> </w:t>
      </w:r>
      <w:r>
        <w:t>applications</w:t>
      </w:r>
      <w:r>
        <w:rPr>
          <w:spacing w:val="-3"/>
        </w:rPr>
        <w:t xml:space="preserve"> </w:t>
      </w:r>
      <w:r>
        <w:t>are</w:t>
      </w:r>
      <w:r>
        <w:rPr>
          <w:spacing w:val="-5"/>
        </w:rPr>
        <w:t xml:space="preserve"> </w:t>
      </w:r>
      <w:r>
        <w:t>treated</w:t>
      </w:r>
      <w:r>
        <w:rPr>
          <w:spacing w:val="-3"/>
        </w:rPr>
        <w:t xml:space="preserve"> </w:t>
      </w:r>
      <w:r>
        <w:t>sensitively</w:t>
      </w:r>
      <w:r>
        <w:rPr>
          <w:spacing w:val="-2"/>
        </w:rPr>
        <w:t xml:space="preserve"> </w:t>
      </w:r>
      <w:r>
        <w:t>and</w:t>
      </w:r>
      <w:r>
        <w:rPr>
          <w:spacing w:val="-5"/>
        </w:rPr>
        <w:t xml:space="preserve"> </w:t>
      </w:r>
      <w:r>
        <w:t>in</w:t>
      </w:r>
      <w:r>
        <w:rPr>
          <w:spacing w:val="-3"/>
        </w:rPr>
        <w:t xml:space="preserve"> </w:t>
      </w:r>
      <w:r>
        <w:t>confidence.</w:t>
      </w:r>
      <w:r>
        <w:rPr>
          <w:spacing w:val="-1"/>
        </w:rPr>
        <w:t xml:space="preserve"> </w:t>
      </w:r>
      <w:r>
        <w:t>Your</w:t>
      </w:r>
      <w:r>
        <w:rPr>
          <w:spacing w:val="-2"/>
        </w:rPr>
        <w:t xml:space="preserve"> </w:t>
      </w:r>
      <w:r>
        <w:t>Adviser</w:t>
      </w:r>
      <w:r>
        <w:rPr>
          <w:spacing w:val="-2"/>
        </w:rPr>
        <w:t xml:space="preserve"> </w:t>
      </w:r>
      <w:r>
        <w:t>will</w:t>
      </w:r>
      <w:r>
        <w:rPr>
          <w:spacing w:val="-3"/>
        </w:rPr>
        <w:t xml:space="preserve"> </w:t>
      </w:r>
      <w:r>
        <w:t>present</w:t>
      </w:r>
      <w:r>
        <w:rPr>
          <w:spacing w:val="-4"/>
        </w:rPr>
        <w:t xml:space="preserve"> </w:t>
      </w:r>
      <w:r>
        <w:t>your</w:t>
      </w:r>
      <w:r>
        <w:rPr>
          <w:spacing w:val="-2"/>
        </w:rPr>
        <w:t xml:space="preserve"> </w:t>
      </w:r>
      <w:r>
        <w:t>case to the Childcare Fund Panel for consideration. It is important to inform your Adviser of your full circumstances. All cases are judged on their individual merit.</w:t>
      </w:r>
    </w:p>
    <w:p w14:paraId="37676262" w14:textId="77777777" w:rsidR="007D26C9" w:rsidRDefault="00000000">
      <w:pPr>
        <w:pStyle w:val="Heading2"/>
        <w:spacing w:before="190"/>
      </w:pPr>
      <w:r>
        <w:t>What</w:t>
      </w:r>
      <w:r>
        <w:rPr>
          <w:spacing w:val="-3"/>
        </w:rPr>
        <w:t xml:space="preserve"> </w:t>
      </w:r>
      <w:r>
        <w:t>happens</w:t>
      </w:r>
      <w:r>
        <w:rPr>
          <w:spacing w:val="-3"/>
        </w:rPr>
        <w:t xml:space="preserve"> </w:t>
      </w:r>
      <w:r>
        <w:rPr>
          <w:spacing w:val="-4"/>
        </w:rPr>
        <w:t>next?</w:t>
      </w:r>
    </w:p>
    <w:p w14:paraId="7CDD8D81" w14:textId="077FC511" w:rsidR="007D26C9" w:rsidRDefault="00000000" w:rsidP="008C56E5">
      <w:pPr>
        <w:pStyle w:val="BodyText"/>
        <w:spacing w:before="198" w:line="249" w:lineRule="auto"/>
        <w:ind w:left="125" w:right="237" w:hanging="10"/>
      </w:pPr>
      <w:r>
        <w:t>The</w:t>
      </w:r>
      <w:r>
        <w:rPr>
          <w:spacing w:val="-2"/>
        </w:rPr>
        <w:t xml:space="preserve"> </w:t>
      </w:r>
      <w:r>
        <w:t>Childcare</w:t>
      </w:r>
      <w:r>
        <w:rPr>
          <w:spacing w:val="-2"/>
        </w:rPr>
        <w:t xml:space="preserve"> </w:t>
      </w:r>
      <w:r>
        <w:t>Fund</w:t>
      </w:r>
      <w:r>
        <w:rPr>
          <w:spacing w:val="-3"/>
        </w:rPr>
        <w:t xml:space="preserve"> </w:t>
      </w:r>
      <w:r>
        <w:t>Panel</w:t>
      </w:r>
      <w:r>
        <w:rPr>
          <w:spacing w:val="-4"/>
        </w:rPr>
        <w:t xml:space="preserve"> </w:t>
      </w:r>
      <w:r>
        <w:t>usually</w:t>
      </w:r>
      <w:r>
        <w:rPr>
          <w:spacing w:val="-2"/>
        </w:rPr>
        <w:t xml:space="preserve"> </w:t>
      </w:r>
      <w:r>
        <w:t>meets</w:t>
      </w:r>
      <w:r>
        <w:rPr>
          <w:spacing w:val="-2"/>
        </w:rPr>
        <w:t xml:space="preserve"> </w:t>
      </w:r>
      <w:r>
        <w:t>on</w:t>
      </w:r>
      <w:r>
        <w:rPr>
          <w:spacing w:val="-4"/>
        </w:rPr>
        <w:t xml:space="preserve"> </w:t>
      </w:r>
      <w:r>
        <w:t>a</w:t>
      </w:r>
      <w:r>
        <w:rPr>
          <w:spacing w:val="-3"/>
        </w:rPr>
        <w:t xml:space="preserve"> </w:t>
      </w:r>
      <w:r>
        <w:t>weekly</w:t>
      </w:r>
      <w:r>
        <w:rPr>
          <w:spacing w:val="-2"/>
        </w:rPr>
        <w:t xml:space="preserve"> </w:t>
      </w:r>
      <w:r>
        <w:t>basis.</w:t>
      </w:r>
      <w:r>
        <w:rPr>
          <w:spacing w:val="-4"/>
        </w:rPr>
        <w:t xml:space="preserve"> </w:t>
      </w:r>
      <w:r>
        <w:t>Your</w:t>
      </w:r>
      <w:r>
        <w:rPr>
          <w:spacing w:val="-2"/>
        </w:rPr>
        <w:t xml:space="preserve"> </w:t>
      </w:r>
      <w:r>
        <w:t>Adviser</w:t>
      </w:r>
      <w:r>
        <w:rPr>
          <w:spacing w:val="-4"/>
        </w:rPr>
        <w:t xml:space="preserve"> </w:t>
      </w:r>
      <w:r>
        <w:t>will</w:t>
      </w:r>
      <w:r>
        <w:rPr>
          <w:spacing w:val="-3"/>
        </w:rPr>
        <w:t xml:space="preserve"> </w:t>
      </w:r>
      <w:r>
        <w:t>inform</w:t>
      </w:r>
      <w:r>
        <w:rPr>
          <w:spacing w:val="-2"/>
        </w:rPr>
        <w:t xml:space="preserve"> </w:t>
      </w:r>
      <w:r>
        <w:t>you</w:t>
      </w:r>
      <w:r>
        <w:rPr>
          <w:spacing w:val="-4"/>
        </w:rPr>
        <w:t xml:space="preserve"> </w:t>
      </w:r>
      <w:r>
        <w:t xml:space="preserve">of the Panel’s decision or any further actions needed from you within </w:t>
      </w:r>
      <w:r w:rsidR="008C56E5">
        <w:t>five</w:t>
      </w:r>
      <w:r>
        <w:t xml:space="preserve"> working days.</w:t>
      </w:r>
      <w:r w:rsidR="008C56E5" w:rsidRPr="008C56E5">
        <w:rPr>
          <w:rFonts w:ascii="Arial" w:eastAsia="Arial" w:hAnsi="Arial" w:cs="Arial"/>
        </w:rPr>
        <w:t xml:space="preserve"> </w:t>
      </w:r>
      <w:r w:rsidR="008C56E5">
        <w:rPr>
          <w:rFonts w:ascii="Arial" w:eastAsia="Arial" w:hAnsi="Arial" w:cs="Arial"/>
        </w:rPr>
        <w:t>Please note this may be longer during busy periods.</w:t>
      </w:r>
    </w:p>
    <w:p w14:paraId="07A51580" w14:textId="2CF3E3A4" w:rsidR="5E20499A" w:rsidRDefault="5E20499A" w:rsidP="278E171D">
      <w:pPr>
        <w:pStyle w:val="BodyText"/>
        <w:spacing w:before="198" w:line="249" w:lineRule="auto"/>
        <w:ind w:left="125" w:right="237" w:hanging="10"/>
        <w:rPr>
          <w:rFonts w:ascii="Arial" w:eastAsia="Arial" w:hAnsi="Arial" w:cs="Arial"/>
        </w:rPr>
        <w:sectPr w:rsidR="5E20499A">
          <w:type w:val="continuous"/>
          <w:pgSz w:w="11910" w:h="16840"/>
          <w:pgMar w:top="960" w:right="1300" w:bottom="280" w:left="1320" w:header="720" w:footer="720" w:gutter="0"/>
          <w:cols w:space="720"/>
        </w:sectPr>
      </w:pPr>
      <w:r w:rsidRPr="278E171D">
        <w:rPr>
          <w:rFonts w:ascii="Arial" w:eastAsia="Arial" w:hAnsi="Arial" w:cs="Arial"/>
        </w:rPr>
        <w:t>Please note payments exceeding £100 may take up to 5 working days to be paid following completion of due diligence checks.</w:t>
      </w:r>
    </w:p>
    <w:p w14:paraId="5A8A7AF5" w14:textId="77777777" w:rsidR="007D26C9" w:rsidRDefault="00000000">
      <w:pPr>
        <w:pStyle w:val="Heading1"/>
        <w:spacing w:before="13"/>
      </w:pPr>
      <w:r>
        <w:rPr>
          <w:color w:val="9292BB"/>
        </w:rPr>
        <w:lastRenderedPageBreak/>
        <w:t>Advice</w:t>
      </w:r>
      <w:r>
        <w:rPr>
          <w:color w:val="9292BB"/>
          <w:spacing w:val="-12"/>
        </w:rPr>
        <w:t xml:space="preserve"> </w:t>
      </w:r>
      <w:r>
        <w:rPr>
          <w:color w:val="9292BB"/>
          <w:spacing w:val="-2"/>
        </w:rPr>
        <w:t>Service</w:t>
      </w:r>
    </w:p>
    <w:p w14:paraId="0D9BF4D4" w14:textId="77777777" w:rsidR="007D26C9" w:rsidRDefault="007D26C9">
      <w:pPr>
        <w:pStyle w:val="BodyText"/>
        <w:spacing w:before="151"/>
        <w:rPr>
          <w:rFonts w:ascii="Calibri"/>
          <w:b/>
          <w:sz w:val="32"/>
        </w:rPr>
      </w:pPr>
    </w:p>
    <w:p w14:paraId="330C2B1A" w14:textId="77777777" w:rsidR="007D26C9" w:rsidRDefault="00000000">
      <w:pPr>
        <w:pStyle w:val="BodyText"/>
        <w:ind w:left="130"/>
      </w:pPr>
      <w:r>
        <w:t>Awards</w:t>
      </w:r>
      <w:r>
        <w:rPr>
          <w:spacing w:val="-4"/>
        </w:rPr>
        <w:t xml:space="preserve"> </w:t>
      </w:r>
      <w:r>
        <w:t>are</w:t>
      </w:r>
      <w:r>
        <w:rPr>
          <w:spacing w:val="-5"/>
        </w:rPr>
        <w:t xml:space="preserve"> </w:t>
      </w:r>
      <w:r>
        <w:t>paid</w:t>
      </w:r>
      <w:r>
        <w:rPr>
          <w:spacing w:val="-3"/>
        </w:rPr>
        <w:t xml:space="preserve"> </w:t>
      </w:r>
      <w:r>
        <w:t>via</w:t>
      </w:r>
      <w:r>
        <w:rPr>
          <w:spacing w:val="-3"/>
        </w:rPr>
        <w:t xml:space="preserve"> </w:t>
      </w:r>
      <w:r>
        <w:t>a</w:t>
      </w:r>
      <w:r>
        <w:rPr>
          <w:spacing w:val="-5"/>
        </w:rPr>
        <w:t xml:space="preserve"> </w:t>
      </w:r>
      <w:r>
        <w:t>BACS</w:t>
      </w:r>
      <w:r>
        <w:rPr>
          <w:spacing w:val="-2"/>
        </w:rPr>
        <w:t xml:space="preserve"> </w:t>
      </w:r>
      <w:r>
        <w:t>payment</w:t>
      </w:r>
      <w:r>
        <w:rPr>
          <w:spacing w:val="-4"/>
        </w:rPr>
        <w:t xml:space="preserve"> </w:t>
      </w:r>
      <w:r>
        <w:t>and</w:t>
      </w:r>
      <w:r>
        <w:rPr>
          <w:spacing w:val="-5"/>
        </w:rPr>
        <w:t xml:space="preserve"> </w:t>
      </w:r>
      <w:r>
        <w:t>take</w:t>
      </w:r>
      <w:r>
        <w:rPr>
          <w:spacing w:val="-5"/>
        </w:rPr>
        <w:t xml:space="preserve"> </w:t>
      </w:r>
      <w:r>
        <w:t>up</w:t>
      </w:r>
      <w:r>
        <w:rPr>
          <w:spacing w:val="-3"/>
        </w:rPr>
        <w:t xml:space="preserve"> </w:t>
      </w:r>
      <w:r>
        <w:t>to</w:t>
      </w:r>
      <w:r>
        <w:rPr>
          <w:spacing w:val="-4"/>
        </w:rPr>
        <w:t xml:space="preserve"> </w:t>
      </w:r>
      <w:r>
        <w:t>five</w:t>
      </w:r>
      <w:r>
        <w:rPr>
          <w:spacing w:val="-3"/>
        </w:rPr>
        <w:t xml:space="preserve"> </w:t>
      </w:r>
      <w:r>
        <w:t>working</w:t>
      </w:r>
      <w:r>
        <w:rPr>
          <w:spacing w:val="-3"/>
        </w:rPr>
        <w:t xml:space="preserve"> </w:t>
      </w:r>
      <w:r>
        <w:t>days</w:t>
      </w:r>
      <w:r>
        <w:rPr>
          <w:spacing w:val="-7"/>
        </w:rPr>
        <w:t xml:space="preserve"> </w:t>
      </w:r>
      <w:r>
        <w:t>to</w:t>
      </w:r>
      <w:r>
        <w:rPr>
          <w:spacing w:val="-4"/>
        </w:rPr>
        <w:t xml:space="preserve"> </w:t>
      </w:r>
      <w:r>
        <w:rPr>
          <w:spacing w:val="-2"/>
        </w:rPr>
        <w:t>process.</w:t>
      </w:r>
    </w:p>
    <w:p w14:paraId="13049A7C" w14:textId="77777777" w:rsidR="007D26C9" w:rsidRDefault="007D26C9">
      <w:pPr>
        <w:pStyle w:val="BodyText"/>
        <w:spacing w:before="145"/>
      </w:pPr>
    </w:p>
    <w:p w14:paraId="32A7519A" w14:textId="1254FB81" w:rsidR="007D26C9" w:rsidRDefault="00000000">
      <w:pPr>
        <w:pStyle w:val="BodyText"/>
        <w:spacing w:before="1"/>
        <w:ind w:left="125" w:right="133" w:hanging="10"/>
      </w:pPr>
      <w:r>
        <w:t>If you are not satisfied with the Panel’s decision, you can appeal by submitting an appeal form</w:t>
      </w:r>
      <w:r>
        <w:rPr>
          <w:spacing w:val="-3"/>
        </w:rPr>
        <w:t xml:space="preserve"> </w:t>
      </w:r>
      <w:r>
        <w:t>to</w:t>
      </w:r>
      <w:r w:rsidR="2185A21A">
        <w:t xml:space="preserve"> your Advice caseworker who will inform you of next steps</w:t>
      </w:r>
      <w:hyperlink r:id="rId32">
        <w:r w:rsidR="007D26C9">
          <w:t>.</w:t>
        </w:r>
      </w:hyperlink>
      <w:r>
        <w:rPr>
          <w:spacing w:val="-3"/>
        </w:rPr>
        <w:t xml:space="preserve"> </w:t>
      </w:r>
      <w:r>
        <w:t>Your</w:t>
      </w:r>
      <w:r>
        <w:rPr>
          <w:spacing w:val="-3"/>
        </w:rPr>
        <w:t xml:space="preserve"> </w:t>
      </w:r>
      <w:r>
        <w:t>adviser</w:t>
      </w:r>
      <w:r>
        <w:rPr>
          <w:spacing w:val="-3"/>
        </w:rPr>
        <w:t xml:space="preserve"> </w:t>
      </w:r>
      <w:r>
        <w:t>will</w:t>
      </w:r>
      <w:r>
        <w:rPr>
          <w:spacing w:val="-2"/>
        </w:rPr>
        <w:t xml:space="preserve"> </w:t>
      </w:r>
      <w:r>
        <w:t>be</w:t>
      </w:r>
      <w:r>
        <w:rPr>
          <w:spacing w:val="-2"/>
        </w:rPr>
        <w:t xml:space="preserve"> </w:t>
      </w:r>
      <w:r>
        <w:t>able</w:t>
      </w:r>
      <w:r>
        <w:rPr>
          <w:spacing w:val="-2"/>
        </w:rPr>
        <w:t xml:space="preserve"> </w:t>
      </w:r>
      <w:r>
        <w:t>to</w:t>
      </w:r>
      <w:r>
        <w:rPr>
          <w:spacing w:val="-4"/>
        </w:rPr>
        <w:t xml:space="preserve"> </w:t>
      </w:r>
      <w:r>
        <w:t>provide</w:t>
      </w:r>
      <w:r>
        <w:rPr>
          <w:spacing w:val="-4"/>
        </w:rPr>
        <w:t xml:space="preserve"> </w:t>
      </w:r>
      <w:r>
        <w:t>you</w:t>
      </w:r>
      <w:r>
        <w:rPr>
          <w:spacing w:val="-2"/>
        </w:rPr>
        <w:t xml:space="preserve"> </w:t>
      </w:r>
      <w:r>
        <w:t>with</w:t>
      </w:r>
      <w:r>
        <w:rPr>
          <w:spacing w:val="-6"/>
        </w:rPr>
        <w:t xml:space="preserve"> </w:t>
      </w:r>
      <w:r>
        <w:t>a</w:t>
      </w:r>
      <w:r>
        <w:rPr>
          <w:spacing w:val="-2"/>
        </w:rPr>
        <w:t xml:space="preserve"> </w:t>
      </w:r>
      <w:r>
        <w:t>copy</w:t>
      </w:r>
      <w:r>
        <w:rPr>
          <w:spacing w:val="-2"/>
        </w:rPr>
        <w:t xml:space="preserve"> </w:t>
      </w:r>
      <w:r>
        <w:t>of</w:t>
      </w:r>
      <w:r>
        <w:rPr>
          <w:spacing w:val="-3"/>
        </w:rPr>
        <w:t xml:space="preserve"> </w:t>
      </w:r>
      <w:r>
        <w:t>the</w:t>
      </w:r>
      <w:r>
        <w:rPr>
          <w:spacing w:val="-4"/>
        </w:rPr>
        <w:t xml:space="preserve"> </w:t>
      </w:r>
      <w:r>
        <w:t>form on request. Your appeal</w:t>
      </w:r>
      <w:r>
        <w:rPr>
          <w:spacing w:val="-2"/>
        </w:rPr>
        <w:t xml:space="preserve"> </w:t>
      </w:r>
      <w:r>
        <w:t>will be considered by</w:t>
      </w:r>
      <w:r>
        <w:rPr>
          <w:spacing w:val="-1"/>
        </w:rPr>
        <w:t xml:space="preserve"> </w:t>
      </w:r>
      <w:r>
        <w:t>someone who</w:t>
      </w:r>
      <w:r>
        <w:rPr>
          <w:spacing w:val="-1"/>
        </w:rPr>
        <w:t xml:space="preserve"> </w:t>
      </w:r>
      <w:r>
        <w:t>was not involved in the</w:t>
      </w:r>
      <w:r>
        <w:rPr>
          <w:spacing w:val="-1"/>
        </w:rPr>
        <w:t xml:space="preserve"> </w:t>
      </w:r>
      <w:r>
        <w:t xml:space="preserve">original </w:t>
      </w:r>
      <w:r>
        <w:rPr>
          <w:spacing w:val="-2"/>
        </w:rPr>
        <w:t>decision.</w:t>
      </w:r>
    </w:p>
    <w:p w14:paraId="054928BB" w14:textId="77777777" w:rsidR="008C56E5" w:rsidRDefault="008C56E5">
      <w:pPr>
        <w:pStyle w:val="BodyText"/>
        <w:spacing w:before="1"/>
        <w:ind w:left="125" w:right="133" w:hanging="10"/>
        <w:rPr>
          <w:spacing w:val="-2"/>
        </w:rPr>
      </w:pPr>
    </w:p>
    <w:p w14:paraId="746D6017" w14:textId="77777777" w:rsidR="008C56E5" w:rsidRDefault="008C56E5" w:rsidP="008C56E5">
      <w:pPr>
        <w:rPr>
          <w:rFonts w:ascii="Arial" w:eastAsia="Arial" w:hAnsi="Arial" w:cs="Arial"/>
          <w:b/>
        </w:rPr>
      </w:pPr>
      <w:r>
        <w:rPr>
          <w:rFonts w:ascii="Arial" w:eastAsia="Arial" w:hAnsi="Arial" w:cs="Arial"/>
          <w:b/>
        </w:rPr>
        <w:t>What if I need financial support immediately?</w:t>
      </w:r>
    </w:p>
    <w:p w14:paraId="319E2300" w14:textId="77777777" w:rsidR="008C56E5" w:rsidRDefault="008C56E5" w:rsidP="008C56E5">
      <w:pPr>
        <w:rPr>
          <w:rFonts w:ascii="Arial" w:eastAsia="Arial" w:hAnsi="Arial" w:cs="Arial"/>
          <w:b/>
        </w:rPr>
      </w:pPr>
    </w:p>
    <w:p w14:paraId="230C491E" w14:textId="2CB5738F" w:rsidR="008C56E5" w:rsidRPr="00F3652F" w:rsidRDefault="008C56E5" w:rsidP="008C56E5">
      <w:pPr>
        <w:rPr>
          <w:rFonts w:ascii="Arial" w:eastAsia="Arial" w:hAnsi="Arial" w:cs="Arial"/>
          <w:color w:val="000000" w:themeColor="text1"/>
        </w:rPr>
      </w:pPr>
      <w:r w:rsidRPr="00F3652F">
        <w:rPr>
          <w:rFonts w:ascii="Arial" w:eastAsia="Arial" w:hAnsi="Arial" w:cs="Arial"/>
          <w:color w:val="000000" w:themeColor="text1"/>
        </w:rPr>
        <w:t xml:space="preserve">The Panel can make </w:t>
      </w:r>
      <w:r w:rsidR="00484CFA" w:rsidRPr="00F3652F">
        <w:rPr>
          <w:rFonts w:ascii="Arial" w:eastAsia="Arial" w:hAnsi="Arial" w:cs="Arial"/>
          <w:color w:val="000000" w:themeColor="text1"/>
        </w:rPr>
        <w:t>interim</w:t>
      </w:r>
      <w:r w:rsidRPr="00F3652F">
        <w:rPr>
          <w:rFonts w:ascii="Arial" w:eastAsia="Arial" w:hAnsi="Arial" w:cs="Arial"/>
          <w:color w:val="000000" w:themeColor="text1"/>
        </w:rPr>
        <w:t xml:space="preserve"> awards of up to £100 via BACS if they deem it appropriate. If your situation is urgent (e.g. if you are unable to purchase food), please let your adviser know.</w:t>
      </w:r>
      <w:r w:rsidR="00484CFA" w:rsidRPr="00F3652F">
        <w:rPr>
          <w:rFonts w:ascii="Arial" w:eastAsia="Arial" w:hAnsi="Arial" w:cs="Arial"/>
          <w:color w:val="000000" w:themeColor="text1"/>
        </w:rPr>
        <w:t xml:space="preserve"> Interim awards are limited to a maximum of </w:t>
      </w:r>
      <w:r w:rsidR="00F3652F" w:rsidRPr="00F3652F">
        <w:rPr>
          <w:rFonts w:ascii="Arial" w:eastAsia="Arial" w:hAnsi="Arial" w:cs="Arial"/>
          <w:color w:val="000000" w:themeColor="text1"/>
        </w:rPr>
        <w:t>2</w:t>
      </w:r>
      <w:r w:rsidR="00484CFA" w:rsidRPr="00F3652F">
        <w:rPr>
          <w:rFonts w:ascii="Arial" w:eastAsia="Arial" w:hAnsi="Arial" w:cs="Arial"/>
          <w:color w:val="000000" w:themeColor="text1"/>
        </w:rPr>
        <w:t xml:space="preserve"> per applicant, per academic year.</w:t>
      </w:r>
    </w:p>
    <w:p w14:paraId="03E63B60" w14:textId="77777777" w:rsidR="008C56E5" w:rsidRDefault="008C56E5">
      <w:pPr>
        <w:pStyle w:val="BodyText"/>
        <w:spacing w:before="1"/>
        <w:ind w:left="125" w:right="133" w:hanging="10"/>
      </w:pPr>
    </w:p>
    <w:p w14:paraId="57F25085" w14:textId="77777777" w:rsidR="007D26C9" w:rsidRDefault="00000000">
      <w:pPr>
        <w:pStyle w:val="Heading2"/>
        <w:spacing w:before="188"/>
      </w:pPr>
      <w:r>
        <w:t>Anything</w:t>
      </w:r>
      <w:r>
        <w:rPr>
          <w:spacing w:val="-3"/>
        </w:rPr>
        <w:t xml:space="preserve"> </w:t>
      </w:r>
      <w:r>
        <w:t>else</w:t>
      </w:r>
      <w:r>
        <w:rPr>
          <w:spacing w:val="-5"/>
        </w:rPr>
        <w:t xml:space="preserve"> </w:t>
      </w:r>
      <w:r>
        <w:t>I</w:t>
      </w:r>
      <w:r>
        <w:rPr>
          <w:spacing w:val="-4"/>
        </w:rPr>
        <w:t xml:space="preserve"> </w:t>
      </w:r>
      <w:r>
        <w:t>should</w:t>
      </w:r>
      <w:r>
        <w:rPr>
          <w:spacing w:val="-7"/>
        </w:rPr>
        <w:t xml:space="preserve"> </w:t>
      </w:r>
      <w:r>
        <w:t>aware</w:t>
      </w:r>
      <w:r>
        <w:rPr>
          <w:spacing w:val="-4"/>
        </w:rPr>
        <w:t xml:space="preserve"> </w:t>
      </w:r>
      <w:r>
        <w:rPr>
          <w:spacing w:val="-5"/>
        </w:rPr>
        <w:t>of?</w:t>
      </w:r>
    </w:p>
    <w:p w14:paraId="0607D46A" w14:textId="77777777" w:rsidR="007D26C9" w:rsidRDefault="00000000">
      <w:pPr>
        <w:pStyle w:val="BodyText"/>
        <w:spacing w:before="200"/>
        <w:ind w:left="115"/>
      </w:pPr>
      <w:r>
        <w:t>The</w:t>
      </w:r>
      <w:r>
        <w:rPr>
          <w:spacing w:val="-5"/>
        </w:rPr>
        <w:t xml:space="preserve"> </w:t>
      </w:r>
      <w:r>
        <w:t>Childcare</w:t>
      </w:r>
      <w:r>
        <w:rPr>
          <w:spacing w:val="-4"/>
        </w:rPr>
        <w:t xml:space="preserve"> </w:t>
      </w:r>
      <w:r>
        <w:t>Fund</w:t>
      </w:r>
      <w:r>
        <w:rPr>
          <w:spacing w:val="-4"/>
        </w:rPr>
        <w:t xml:space="preserve"> </w:t>
      </w:r>
      <w:r>
        <w:rPr>
          <w:spacing w:val="-5"/>
        </w:rPr>
        <w:t>is:</w:t>
      </w:r>
    </w:p>
    <w:p w14:paraId="756C8EAB" w14:textId="45669F60" w:rsidR="007D26C9" w:rsidRDefault="00000000">
      <w:pPr>
        <w:pStyle w:val="ListParagraph"/>
        <w:numPr>
          <w:ilvl w:val="0"/>
          <w:numId w:val="1"/>
        </w:numPr>
        <w:tabs>
          <w:tab w:val="left" w:pos="850"/>
        </w:tabs>
        <w:spacing w:before="232" w:line="249" w:lineRule="auto"/>
        <w:ind w:right="253"/>
      </w:pPr>
      <w:r>
        <w:t>Financially</w:t>
      </w:r>
      <w:r>
        <w:rPr>
          <w:spacing w:val="-1"/>
        </w:rPr>
        <w:t xml:space="preserve"> </w:t>
      </w:r>
      <w:r>
        <w:t>limited</w:t>
      </w:r>
      <w:r>
        <w:rPr>
          <w:spacing w:val="-2"/>
        </w:rPr>
        <w:t xml:space="preserve"> </w:t>
      </w:r>
      <w:r>
        <w:t>in</w:t>
      </w:r>
      <w:r>
        <w:rPr>
          <w:spacing w:val="-2"/>
        </w:rPr>
        <w:t xml:space="preserve"> </w:t>
      </w:r>
      <w:r>
        <w:t>scope. As</w:t>
      </w:r>
      <w:r>
        <w:rPr>
          <w:spacing w:val="-4"/>
        </w:rPr>
        <w:t xml:space="preserve"> </w:t>
      </w:r>
      <w:r>
        <w:t>a</w:t>
      </w:r>
      <w:r>
        <w:rPr>
          <w:spacing w:val="-4"/>
        </w:rPr>
        <w:t xml:space="preserve"> </w:t>
      </w:r>
      <w:r>
        <w:t>result, and</w:t>
      </w:r>
      <w:r>
        <w:rPr>
          <w:spacing w:val="-4"/>
        </w:rPr>
        <w:t xml:space="preserve"> </w:t>
      </w:r>
      <w:r>
        <w:t>in</w:t>
      </w:r>
      <w:r>
        <w:rPr>
          <w:spacing w:val="-2"/>
        </w:rPr>
        <w:t xml:space="preserve"> </w:t>
      </w:r>
      <w:r>
        <w:t>order</w:t>
      </w:r>
      <w:r>
        <w:rPr>
          <w:spacing w:val="-3"/>
        </w:rPr>
        <w:t xml:space="preserve"> </w:t>
      </w:r>
      <w:r>
        <w:t>to</w:t>
      </w:r>
      <w:r>
        <w:rPr>
          <w:spacing w:val="-2"/>
        </w:rPr>
        <w:t xml:space="preserve"> </w:t>
      </w:r>
      <w:r>
        <w:t>ensure</w:t>
      </w:r>
      <w:r>
        <w:rPr>
          <w:spacing w:val="-2"/>
        </w:rPr>
        <w:t xml:space="preserve"> </w:t>
      </w:r>
      <w:r>
        <w:t>we</w:t>
      </w:r>
      <w:r>
        <w:rPr>
          <w:spacing w:val="-4"/>
        </w:rPr>
        <w:t xml:space="preserve"> </w:t>
      </w:r>
      <w:r>
        <w:t>can</w:t>
      </w:r>
      <w:r>
        <w:rPr>
          <w:spacing w:val="-2"/>
        </w:rPr>
        <w:t xml:space="preserve"> </w:t>
      </w:r>
      <w:r>
        <w:t>help</w:t>
      </w:r>
      <w:r>
        <w:rPr>
          <w:spacing w:val="-2"/>
        </w:rPr>
        <w:t xml:space="preserve"> </w:t>
      </w:r>
      <w:r>
        <w:t>as</w:t>
      </w:r>
      <w:r>
        <w:rPr>
          <w:spacing w:val="-3"/>
        </w:rPr>
        <w:t xml:space="preserve"> </w:t>
      </w:r>
      <w:r>
        <w:t>many students as possible, it is unlikely that we would be able to make an award totalling over £2,</w:t>
      </w:r>
      <w:r w:rsidR="008B7E60">
        <w:t>0</w:t>
      </w:r>
      <w:r>
        <w:t>00 (although each application is judged on a case-by-case basis).</w:t>
      </w:r>
    </w:p>
    <w:p w14:paraId="279E75D6" w14:textId="1EC6DCBE" w:rsidR="008C56E5" w:rsidRPr="008C56E5" w:rsidRDefault="008C56E5" w:rsidP="008C56E5">
      <w:pPr>
        <w:widowControl/>
        <w:numPr>
          <w:ilvl w:val="0"/>
          <w:numId w:val="1"/>
        </w:numPr>
        <w:autoSpaceDE/>
        <w:autoSpaceDN/>
        <w:rPr>
          <w:rFonts w:ascii="Arial" w:eastAsia="Arial" w:hAnsi="Arial" w:cs="Arial"/>
        </w:rPr>
      </w:pPr>
      <w:r w:rsidRPr="43A71034">
        <w:rPr>
          <w:rFonts w:ascii="Arial" w:eastAsia="Arial" w:hAnsi="Arial" w:cs="Arial"/>
        </w:rPr>
        <w:t xml:space="preserve">Normally, we limit awards to a maximum of two per </w:t>
      </w:r>
      <w:r w:rsidR="001B5D68">
        <w:rPr>
          <w:rFonts w:ascii="Arial" w:eastAsia="Arial" w:hAnsi="Arial" w:cs="Arial"/>
        </w:rPr>
        <w:t xml:space="preserve">academic </w:t>
      </w:r>
      <w:r w:rsidRPr="43A71034">
        <w:rPr>
          <w:rFonts w:ascii="Arial" w:eastAsia="Arial" w:hAnsi="Arial" w:cs="Arial"/>
        </w:rPr>
        <w:t xml:space="preserve">year, per student. If you find yourself in further hardship beyond this, please </w:t>
      </w:r>
      <w:hyperlink r:id="rId33">
        <w:r w:rsidR="0F3B592A" w:rsidRPr="43A71034">
          <w:rPr>
            <w:rStyle w:val="Hyperlink"/>
          </w:rPr>
          <w:t>contact</w:t>
        </w:r>
      </w:hyperlink>
      <w:r w:rsidR="0F3B592A" w:rsidRPr="43A71034">
        <w:rPr>
          <w:rFonts w:ascii="Arial" w:eastAsia="Arial" w:hAnsi="Arial" w:cs="Arial"/>
        </w:rPr>
        <w:t xml:space="preserve"> the Advice Service</w:t>
      </w:r>
      <w:r w:rsidRPr="43A71034">
        <w:rPr>
          <w:rFonts w:ascii="Arial" w:eastAsia="Arial" w:hAnsi="Arial" w:cs="Arial"/>
        </w:rPr>
        <w:t>. Each new application must meet the criteria detailed in this document.</w:t>
      </w:r>
    </w:p>
    <w:p w14:paraId="60AA1DBF" w14:textId="77777777" w:rsidR="007D26C9" w:rsidRDefault="00000000">
      <w:pPr>
        <w:pStyle w:val="ListParagraph"/>
        <w:numPr>
          <w:ilvl w:val="0"/>
          <w:numId w:val="1"/>
        </w:numPr>
        <w:tabs>
          <w:tab w:val="left" w:pos="850"/>
        </w:tabs>
        <w:spacing w:before="27" w:line="247" w:lineRule="auto"/>
        <w:ind w:right="290"/>
      </w:pPr>
      <w:r>
        <w:t>Unable</w:t>
      </w:r>
      <w:r>
        <w:rPr>
          <w:spacing w:val="-2"/>
        </w:rPr>
        <w:t xml:space="preserve"> </w:t>
      </w:r>
      <w:r>
        <w:t>to</w:t>
      </w:r>
      <w:r>
        <w:rPr>
          <w:spacing w:val="-4"/>
        </w:rPr>
        <w:t xml:space="preserve"> </w:t>
      </w:r>
      <w:r>
        <w:t>make</w:t>
      </w:r>
      <w:r>
        <w:rPr>
          <w:spacing w:val="-2"/>
        </w:rPr>
        <w:t xml:space="preserve"> </w:t>
      </w:r>
      <w:r>
        <w:t>any</w:t>
      </w:r>
      <w:r>
        <w:rPr>
          <w:spacing w:val="-1"/>
        </w:rPr>
        <w:t xml:space="preserve"> </w:t>
      </w:r>
      <w:r>
        <w:t>payment</w:t>
      </w:r>
      <w:r>
        <w:rPr>
          <w:spacing w:val="-3"/>
        </w:rPr>
        <w:t xml:space="preserve"> </w:t>
      </w:r>
      <w:r>
        <w:t>that</w:t>
      </w:r>
      <w:r>
        <w:rPr>
          <w:spacing w:val="-1"/>
        </w:rPr>
        <w:t xml:space="preserve"> </w:t>
      </w:r>
      <w:r>
        <w:t>would</w:t>
      </w:r>
      <w:r>
        <w:rPr>
          <w:spacing w:val="-4"/>
        </w:rPr>
        <w:t xml:space="preserve"> </w:t>
      </w:r>
      <w:r>
        <w:t>cover</w:t>
      </w:r>
      <w:r>
        <w:rPr>
          <w:spacing w:val="-3"/>
        </w:rPr>
        <w:t xml:space="preserve"> </w:t>
      </w:r>
      <w:r>
        <w:t>beyond</w:t>
      </w:r>
      <w:r>
        <w:rPr>
          <w:spacing w:val="-2"/>
        </w:rPr>
        <w:t xml:space="preserve"> </w:t>
      </w:r>
      <w:r>
        <w:t>the</w:t>
      </w:r>
      <w:r>
        <w:rPr>
          <w:spacing w:val="-4"/>
        </w:rPr>
        <w:t xml:space="preserve"> </w:t>
      </w:r>
      <w:r>
        <w:t>last</w:t>
      </w:r>
      <w:r>
        <w:rPr>
          <w:spacing w:val="-3"/>
        </w:rPr>
        <w:t xml:space="preserve"> </w:t>
      </w:r>
      <w:r>
        <w:t>day</w:t>
      </w:r>
      <w:r>
        <w:rPr>
          <w:spacing w:val="-1"/>
        </w:rPr>
        <w:t xml:space="preserve"> </w:t>
      </w:r>
      <w:r>
        <w:t>of</w:t>
      </w:r>
      <w:r>
        <w:rPr>
          <w:spacing w:val="-3"/>
        </w:rPr>
        <w:t xml:space="preserve"> </w:t>
      </w:r>
      <w:r>
        <w:t>an</w:t>
      </w:r>
      <w:r>
        <w:rPr>
          <w:spacing w:val="-4"/>
        </w:rPr>
        <w:t xml:space="preserve"> </w:t>
      </w:r>
      <w:r>
        <w:t>applicant’s registration as an LSE student.</w:t>
      </w:r>
    </w:p>
    <w:p w14:paraId="79440A51" w14:textId="77777777" w:rsidR="007D26C9" w:rsidRDefault="00000000">
      <w:pPr>
        <w:pStyle w:val="ListParagraph"/>
        <w:numPr>
          <w:ilvl w:val="0"/>
          <w:numId w:val="1"/>
        </w:numPr>
        <w:tabs>
          <w:tab w:val="left" w:pos="849"/>
        </w:tabs>
        <w:spacing w:before="31"/>
        <w:ind w:left="849" w:hanging="359"/>
      </w:pPr>
      <w:r>
        <w:t>Solely</w:t>
      </w:r>
      <w:r>
        <w:rPr>
          <w:spacing w:val="-5"/>
        </w:rPr>
        <w:t xml:space="preserve"> </w:t>
      </w:r>
      <w:r>
        <w:t>for</w:t>
      </w:r>
      <w:r>
        <w:rPr>
          <w:spacing w:val="-6"/>
        </w:rPr>
        <w:t xml:space="preserve"> </w:t>
      </w:r>
      <w:r>
        <w:t>childcare</w:t>
      </w:r>
      <w:r>
        <w:rPr>
          <w:spacing w:val="-5"/>
        </w:rPr>
        <w:t xml:space="preserve"> </w:t>
      </w:r>
      <w:r>
        <w:rPr>
          <w:spacing w:val="-2"/>
        </w:rPr>
        <w:t>costs.</w:t>
      </w:r>
    </w:p>
    <w:p w14:paraId="424CAEC6" w14:textId="77777777" w:rsidR="007D26C9" w:rsidRDefault="00000000">
      <w:pPr>
        <w:pStyle w:val="ListParagraph"/>
        <w:numPr>
          <w:ilvl w:val="0"/>
          <w:numId w:val="1"/>
        </w:numPr>
        <w:tabs>
          <w:tab w:val="left" w:pos="850"/>
        </w:tabs>
        <w:spacing w:before="38" w:line="249" w:lineRule="auto"/>
        <w:ind w:right="202"/>
        <w:jc w:val="both"/>
      </w:pPr>
      <w:r>
        <w:t>Unable</w:t>
      </w:r>
      <w:r>
        <w:rPr>
          <w:spacing w:val="-2"/>
        </w:rPr>
        <w:t xml:space="preserve"> </w:t>
      </w:r>
      <w:r>
        <w:t>to</w:t>
      </w:r>
      <w:r>
        <w:rPr>
          <w:spacing w:val="-2"/>
        </w:rPr>
        <w:t xml:space="preserve"> </w:t>
      </w:r>
      <w:r>
        <w:t>support</w:t>
      </w:r>
      <w:r>
        <w:rPr>
          <w:spacing w:val="-3"/>
        </w:rPr>
        <w:t xml:space="preserve"> </w:t>
      </w:r>
      <w:r>
        <w:t>the</w:t>
      </w:r>
      <w:r>
        <w:rPr>
          <w:spacing w:val="-4"/>
        </w:rPr>
        <w:t xml:space="preserve"> </w:t>
      </w:r>
      <w:r>
        <w:t>payment</w:t>
      </w:r>
      <w:r>
        <w:rPr>
          <w:spacing w:val="-3"/>
        </w:rPr>
        <w:t xml:space="preserve"> </w:t>
      </w:r>
      <w:r>
        <w:t>of</w:t>
      </w:r>
      <w:r>
        <w:rPr>
          <w:spacing w:val="-3"/>
        </w:rPr>
        <w:t xml:space="preserve"> </w:t>
      </w:r>
      <w:r>
        <w:t>tuition</w:t>
      </w:r>
      <w:r>
        <w:rPr>
          <w:spacing w:val="-2"/>
        </w:rPr>
        <w:t xml:space="preserve"> </w:t>
      </w:r>
      <w:r>
        <w:t>fees.</w:t>
      </w:r>
      <w:r>
        <w:rPr>
          <w:spacing w:val="-3"/>
        </w:rPr>
        <w:t xml:space="preserve"> </w:t>
      </w:r>
      <w:r>
        <w:t>If you</w:t>
      </w:r>
      <w:r>
        <w:rPr>
          <w:spacing w:val="-2"/>
        </w:rPr>
        <w:t xml:space="preserve"> </w:t>
      </w:r>
      <w:r>
        <w:t>are</w:t>
      </w:r>
      <w:r>
        <w:rPr>
          <w:spacing w:val="-4"/>
        </w:rPr>
        <w:t xml:space="preserve"> </w:t>
      </w:r>
      <w:r>
        <w:t>concerned</w:t>
      </w:r>
      <w:r>
        <w:rPr>
          <w:spacing w:val="-4"/>
        </w:rPr>
        <w:t xml:space="preserve"> </w:t>
      </w:r>
      <w:r>
        <w:t>about</w:t>
      </w:r>
      <w:r>
        <w:rPr>
          <w:spacing w:val="-3"/>
        </w:rPr>
        <w:t xml:space="preserve"> </w:t>
      </w:r>
      <w:r>
        <w:t>your</w:t>
      </w:r>
      <w:r>
        <w:rPr>
          <w:spacing w:val="-1"/>
        </w:rPr>
        <w:t xml:space="preserve"> </w:t>
      </w:r>
      <w:r>
        <w:t>ability to</w:t>
      </w:r>
      <w:r>
        <w:rPr>
          <w:spacing w:val="-2"/>
        </w:rPr>
        <w:t xml:space="preserve"> </w:t>
      </w:r>
      <w:r>
        <w:t>meet</w:t>
      </w:r>
      <w:r>
        <w:rPr>
          <w:spacing w:val="-1"/>
        </w:rPr>
        <w:t xml:space="preserve"> </w:t>
      </w:r>
      <w:r>
        <w:t>these costs</w:t>
      </w:r>
      <w:r>
        <w:rPr>
          <w:spacing w:val="-2"/>
        </w:rPr>
        <w:t xml:space="preserve"> </w:t>
      </w:r>
      <w:r>
        <w:t>then</w:t>
      </w:r>
      <w:r>
        <w:rPr>
          <w:spacing w:val="-2"/>
        </w:rPr>
        <w:t xml:space="preserve"> </w:t>
      </w:r>
      <w:r>
        <w:t>you are advised</w:t>
      </w:r>
      <w:r>
        <w:rPr>
          <w:spacing w:val="-2"/>
        </w:rPr>
        <w:t xml:space="preserve"> </w:t>
      </w:r>
      <w:r>
        <w:t>to</w:t>
      </w:r>
      <w:r>
        <w:rPr>
          <w:spacing w:val="-2"/>
        </w:rPr>
        <w:t xml:space="preserve"> </w:t>
      </w:r>
      <w:r>
        <w:t>speak to</w:t>
      </w:r>
      <w:r>
        <w:rPr>
          <w:spacing w:val="-2"/>
        </w:rPr>
        <w:t xml:space="preserve"> </w:t>
      </w:r>
      <w:r>
        <w:t>the</w:t>
      </w:r>
      <w:r>
        <w:rPr>
          <w:spacing w:val="-1"/>
        </w:rPr>
        <w:t xml:space="preserve"> </w:t>
      </w:r>
      <w:r>
        <w:rPr>
          <w:color w:val="0000FF"/>
          <w:u w:val="single" w:color="0000FF"/>
        </w:rPr>
        <w:t>Fees</w:t>
      </w:r>
      <w:r>
        <w:rPr>
          <w:color w:val="0000FF"/>
          <w:spacing w:val="-2"/>
          <w:u w:val="single" w:color="0000FF"/>
        </w:rPr>
        <w:t xml:space="preserve"> </w:t>
      </w:r>
      <w:r>
        <w:rPr>
          <w:color w:val="0000FF"/>
          <w:u w:val="single" w:color="0000FF"/>
        </w:rPr>
        <w:t>Office</w:t>
      </w:r>
      <w:r>
        <w:rPr>
          <w:color w:val="0000FF"/>
          <w:spacing w:val="-1"/>
        </w:rPr>
        <w:t xml:space="preserve"> </w:t>
      </w:r>
      <w:r>
        <w:t>to</w:t>
      </w:r>
      <w:r>
        <w:rPr>
          <w:spacing w:val="-2"/>
        </w:rPr>
        <w:t xml:space="preserve"> </w:t>
      </w:r>
      <w:r>
        <w:t>discuss how they might be able to help.</w:t>
      </w:r>
    </w:p>
    <w:p w14:paraId="681075ED" w14:textId="3C33C193" w:rsidR="008C56E5" w:rsidRDefault="008C56E5" w:rsidP="008C56E5">
      <w:pPr>
        <w:widowControl/>
        <w:numPr>
          <w:ilvl w:val="0"/>
          <w:numId w:val="1"/>
        </w:numPr>
        <w:autoSpaceDE/>
        <w:autoSpaceDN/>
        <w:rPr>
          <w:rFonts w:ascii="Arial" w:eastAsia="Arial" w:hAnsi="Arial" w:cs="Arial"/>
          <w:color w:val="000000"/>
        </w:rPr>
      </w:pPr>
      <w:r w:rsidRPr="43A71034">
        <w:rPr>
          <w:rFonts w:ascii="Arial" w:eastAsia="Arial" w:hAnsi="Arial" w:cs="Arial"/>
          <w:color w:val="000000" w:themeColor="text1"/>
        </w:rPr>
        <w:t xml:space="preserve">Unable to cover debt repayment costs, such as credit card and loan debts. If you need support with debt costs then you are advised to speak to a </w:t>
      </w:r>
      <w:hyperlink r:id="rId34">
        <w:r w:rsidRPr="43A71034">
          <w:rPr>
            <w:rStyle w:val="Hyperlink"/>
            <w:rFonts w:ascii="Arial" w:eastAsia="Arial" w:hAnsi="Arial" w:cs="Arial"/>
            <w:color w:val="0000FF"/>
          </w:rPr>
          <w:t>debt management charity</w:t>
        </w:r>
      </w:hyperlink>
      <w:r w:rsidRPr="43A71034">
        <w:rPr>
          <w:rFonts w:ascii="Arial" w:eastAsia="Arial" w:hAnsi="Arial" w:cs="Arial"/>
          <w:color w:val="000000" w:themeColor="text1"/>
        </w:rPr>
        <w:t>. Please note we do not consider recent rent arr</w:t>
      </w:r>
      <w:r w:rsidRPr="43A71034">
        <w:rPr>
          <w:rFonts w:ascii="Arial" w:eastAsia="Arial" w:hAnsi="Arial" w:cs="Arial"/>
        </w:rPr>
        <w:t xml:space="preserve">ears as debt, for further information please </w:t>
      </w:r>
      <w:hyperlink r:id="rId35">
        <w:r w:rsidRPr="43A71034">
          <w:rPr>
            <w:rStyle w:val="Hyperlink"/>
          </w:rPr>
          <w:t>contact</w:t>
        </w:r>
      </w:hyperlink>
      <w:r w:rsidRPr="43A71034">
        <w:rPr>
          <w:rFonts w:ascii="Arial" w:eastAsia="Arial" w:hAnsi="Arial" w:cs="Arial"/>
        </w:rPr>
        <w:t xml:space="preserve"> </w:t>
      </w:r>
      <w:r w:rsidR="347065D7" w:rsidRPr="43A71034">
        <w:rPr>
          <w:rFonts w:ascii="Arial" w:eastAsia="Arial" w:hAnsi="Arial" w:cs="Arial"/>
        </w:rPr>
        <w:t>the Advice Service</w:t>
      </w:r>
      <w:r w:rsidRPr="43A71034">
        <w:rPr>
          <w:rFonts w:ascii="Arial" w:eastAsia="Arial" w:hAnsi="Arial" w:cs="Arial"/>
        </w:rPr>
        <w:t>.</w:t>
      </w:r>
    </w:p>
    <w:p w14:paraId="12D9CAC2" w14:textId="1388B3A0" w:rsidR="007D26C9" w:rsidRDefault="00000000" w:rsidP="008C56E5">
      <w:pPr>
        <w:tabs>
          <w:tab w:val="left" w:pos="850"/>
        </w:tabs>
        <w:spacing w:line="249" w:lineRule="auto"/>
        <w:ind w:left="490" w:right="370"/>
      </w:pPr>
      <w:r w:rsidRPr="008C56E5">
        <w:rPr>
          <w:spacing w:val="-2"/>
        </w:rPr>
        <w:t>.</w:t>
      </w:r>
    </w:p>
    <w:p w14:paraId="48442C5F" w14:textId="77777777" w:rsidR="007D26C9" w:rsidRDefault="00000000">
      <w:pPr>
        <w:pStyle w:val="BodyText"/>
        <w:spacing w:before="193"/>
        <w:ind w:left="115"/>
      </w:pPr>
      <w:r>
        <w:t>The</w:t>
      </w:r>
      <w:r>
        <w:rPr>
          <w:spacing w:val="-6"/>
        </w:rPr>
        <w:t xml:space="preserve"> </w:t>
      </w:r>
      <w:r>
        <w:t>above</w:t>
      </w:r>
      <w:r>
        <w:rPr>
          <w:spacing w:val="-3"/>
        </w:rPr>
        <w:t xml:space="preserve"> </w:t>
      </w:r>
      <w:r>
        <w:t>list</w:t>
      </w:r>
      <w:r>
        <w:rPr>
          <w:spacing w:val="-5"/>
        </w:rPr>
        <w:t xml:space="preserve"> </w:t>
      </w:r>
      <w:r>
        <w:t>is</w:t>
      </w:r>
      <w:r>
        <w:rPr>
          <w:spacing w:val="-2"/>
        </w:rPr>
        <w:t xml:space="preserve"> </w:t>
      </w:r>
      <w:r>
        <w:t>not</w:t>
      </w:r>
      <w:r>
        <w:rPr>
          <w:spacing w:val="-1"/>
        </w:rPr>
        <w:t xml:space="preserve"> </w:t>
      </w:r>
      <w:r>
        <w:rPr>
          <w:spacing w:val="-2"/>
        </w:rPr>
        <w:t>exhaustive.</w:t>
      </w:r>
    </w:p>
    <w:p w14:paraId="7A6725AE" w14:textId="77777777" w:rsidR="007D26C9" w:rsidRDefault="007D26C9">
      <w:pPr>
        <w:sectPr w:rsidR="007D26C9">
          <w:pgSz w:w="11910" w:h="16840"/>
          <w:pgMar w:top="940" w:right="1300" w:bottom="280" w:left="1320" w:header="720" w:footer="720" w:gutter="0"/>
          <w:cols w:space="720"/>
        </w:sectPr>
      </w:pPr>
    </w:p>
    <w:p w14:paraId="621D7700" w14:textId="77777777" w:rsidR="007D26C9" w:rsidRDefault="00000000">
      <w:pPr>
        <w:spacing w:before="93"/>
        <w:ind w:left="250"/>
        <w:rPr>
          <w:rFonts w:ascii="Calibri"/>
          <w:b/>
          <w:sz w:val="24"/>
        </w:rPr>
      </w:pPr>
      <w:r>
        <w:rPr>
          <w:rFonts w:ascii="Calibri"/>
          <w:b/>
          <w:color w:val="9292BB"/>
          <w:spacing w:val="-2"/>
          <w:sz w:val="24"/>
        </w:rPr>
        <w:lastRenderedPageBreak/>
        <w:t>LSESU.COM/ADVICE</w:t>
      </w:r>
    </w:p>
    <w:p w14:paraId="1F6B1F55" w14:textId="77777777" w:rsidR="007D26C9" w:rsidRDefault="007D26C9">
      <w:pPr>
        <w:pStyle w:val="BodyText"/>
        <w:rPr>
          <w:rFonts w:ascii="Calibri"/>
          <w:b/>
          <w:sz w:val="24"/>
        </w:rPr>
      </w:pPr>
    </w:p>
    <w:p w14:paraId="6B9DBBAB" w14:textId="77777777" w:rsidR="007D26C9" w:rsidRDefault="007D26C9">
      <w:pPr>
        <w:pStyle w:val="BodyText"/>
        <w:rPr>
          <w:rFonts w:ascii="Calibri"/>
          <w:b/>
          <w:sz w:val="24"/>
        </w:rPr>
      </w:pPr>
    </w:p>
    <w:p w14:paraId="1D358D61" w14:textId="77777777" w:rsidR="007D26C9" w:rsidRDefault="007D26C9">
      <w:pPr>
        <w:pStyle w:val="BodyText"/>
        <w:spacing w:before="149"/>
        <w:rPr>
          <w:rFonts w:ascii="Calibri"/>
          <w:b/>
          <w:sz w:val="24"/>
        </w:rPr>
      </w:pPr>
    </w:p>
    <w:p w14:paraId="2A7D7843" w14:textId="77777777" w:rsidR="007D26C9" w:rsidRDefault="00000000">
      <w:pPr>
        <w:pStyle w:val="BodyText"/>
        <w:ind w:left="264" w:right="13"/>
      </w:pPr>
      <w:r>
        <w:t>Whilst we</w:t>
      </w:r>
      <w:r>
        <w:rPr>
          <w:spacing w:val="-2"/>
        </w:rPr>
        <w:t xml:space="preserve"> </w:t>
      </w:r>
      <w:r>
        <w:t>consider</w:t>
      </w:r>
      <w:r>
        <w:rPr>
          <w:spacing w:val="-1"/>
        </w:rPr>
        <w:t xml:space="preserve"> </w:t>
      </w:r>
      <w:r>
        <w:t>each</w:t>
      </w:r>
      <w:r>
        <w:rPr>
          <w:spacing w:val="-4"/>
        </w:rPr>
        <w:t xml:space="preserve"> </w:t>
      </w:r>
      <w:r>
        <w:t>case</w:t>
      </w:r>
      <w:r>
        <w:rPr>
          <w:spacing w:val="-2"/>
        </w:rPr>
        <w:t xml:space="preserve"> </w:t>
      </w:r>
      <w:r>
        <w:t>on</w:t>
      </w:r>
      <w:r>
        <w:rPr>
          <w:spacing w:val="-2"/>
        </w:rPr>
        <w:t xml:space="preserve"> </w:t>
      </w:r>
      <w:r>
        <w:t>its</w:t>
      </w:r>
      <w:r>
        <w:rPr>
          <w:spacing w:val="-1"/>
        </w:rPr>
        <w:t xml:space="preserve"> </w:t>
      </w:r>
      <w:r>
        <w:t>individual</w:t>
      </w:r>
      <w:r>
        <w:rPr>
          <w:spacing w:val="-3"/>
        </w:rPr>
        <w:t xml:space="preserve"> </w:t>
      </w:r>
      <w:r>
        <w:t>merits,</w:t>
      </w:r>
      <w:r>
        <w:rPr>
          <w:spacing w:val="-3"/>
        </w:rPr>
        <w:t xml:space="preserve"> </w:t>
      </w:r>
      <w:r>
        <w:t>the</w:t>
      </w:r>
      <w:r>
        <w:rPr>
          <w:spacing w:val="-4"/>
        </w:rPr>
        <w:t xml:space="preserve"> </w:t>
      </w:r>
      <w:r>
        <w:t>following</w:t>
      </w:r>
      <w:r>
        <w:rPr>
          <w:spacing w:val="-2"/>
        </w:rPr>
        <w:t xml:space="preserve"> </w:t>
      </w:r>
      <w:r>
        <w:t>table</w:t>
      </w:r>
      <w:r>
        <w:rPr>
          <w:spacing w:val="-4"/>
        </w:rPr>
        <w:t xml:space="preserve"> </w:t>
      </w:r>
      <w:r>
        <w:t>provides</w:t>
      </w:r>
      <w:r>
        <w:rPr>
          <w:spacing w:val="-1"/>
        </w:rPr>
        <w:t xml:space="preserve"> </w:t>
      </w:r>
      <w:r>
        <w:t>a</w:t>
      </w:r>
      <w:r>
        <w:rPr>
          <w:spacing w:val="-2"/>
        </w:rPr>
        <w:t xml:space="preserve"> </w:t>
      </w:r>
      <w:r>
        <w:t>breakdown</w:t>
      </w:r>
      <w:r>
        <w:rPr>
          <w:spacing w:val="-2"/>
        </w:rPr>
        <w:t xml:space="preserve"> </w:t>
      </w:r>
      <w:r>
        <w:t>of</w:t>
      </w:r>
      <w:r>
        <w:rPr>
          <w:spacing w:val="-3"/>
        </w:rPr>
        <w:t xml:space="preserve"> </w:t>
      </w:r>
      <w:r>
        <w:t>the</w:t>
      </w:r>
      <w:r>
        <w:rPr>
          <w:spacing w:val="-2"/>
        </w:rPr>
        <w:t xml:space="preserve"> </w:t>
      </w:r>
      <w:r>
        <w:t>main</w:t>
      </w:r>
      <w:r>
        <w:rPr>
          <w:spacing w:val="-4"/>
        </w:rPr>
        <w:t xml:space="preserve"> </w:t>
      </w:r>
      <w:r>
        <w:t>categories</w:t>
      </w:r>
      <w:r>
        <w:rPr>
          <w:spacing w:val="-2"/>
        </w:rPr>
        <w:t xml:space="preserve"> </w:t>
      </w:r>
      <w:r>
        <w:t>from</w:t>
      </w:r>
      <w:r>
        <w:rPr>
          <w:spacing w:val="-3"/>
        </w:rPr>
        <w:t xml:space="preserve"> </w:t>
      </w:r>
      <w:r>
        <w:t>which</w:t>
      </w:r>
      <w:r>
        <w:rPr>
          <w:spacing w:val="-2"/>
        </w:rPr>
        <w:t xml:space="preserve"> </w:t>
      </w:r>
      <w:r>
        <w:t>we</w:t>
      </w:r>
      <w:r>
        <w:rPr>
          <w:spacing w:val="-2"/>
        </w:rPr>
        <w:t xml:space="preserve"> </w:t>
      </w:r>
      <w:r>
        <w:t>would usually consider making an award.</w:t>
      </w:r>
    </w:p>
    <w:p w14:paraId="2A7B7AC2" w14:textId="77777777" w:rsidR="007D26C9" w:rsidRDefault="00000000">
      <w:pPr>
        <w:pStyle w:val="Heading2"/>
        <w:spacing w:before="197"/>
        <w:ind w:left="264"/>
      </w:pPr>
      <w:r>
        <w:t>Please</w:t>
      </w:r>
      <w:r>
        <w:rPr>
          <w:spacing w:val="-5"/>
        </w:rPr>
        <w:t xml:space="preserve"> </w:t>
      </w:r>
      <w:r>
        <w:t>note</w:t>
      </w:r>
      <w:r>
        <w:rPr>
          <w:spacing w:val="-5"/>
        </w:rPr>
        <w:t xml:space="preserve"> </w:t>
      </w:r>
      <w:r>
        <w:t>that</w:t>
      </w:r>
      <w:r>
        <w:rPr>
          <w:spacing w:val="-4"/>
        </w:rPr>
        <w:t xml:space="preserve"> </w:t>
      </w:r>
      <w:r>
        <w:t>for</w:t>
      </w:r>
      <w:r>
        <w:rPr>
          <w:spacing w:val="-5"/>
        </w:rPr>
        <w:t xml:space="preserve"> </w:t>
      </w:r>
      <w:r>
        <w:t>all</w:t>
      </w:r>
      <w:r>
        <w:rPr>
          <w:spacing w:val="-4"/>
        </w:rPr>
        <w:t xml:space="preserve"> </w:t>
      </w:r>
      <w:r>
        <w:t>of</w:t>
      </w:r>
      <w:r>
        <w:rPr>
          <w:spacing w:val="-2"/>
        </w:rPr>
        <w:t xml:space="preserve"> </w:t>
      </w:r>
      <w:r>
        <w:t>these,</w:t>
      </w:r>
      <w:r>
        <w:rPr>
          <w:spacing w:val="-4"/>
        </w:rPr>
        <w:t xml:space="preserve"> </w:t>
      </w:r>
      <w:r>
        <w:t>you</w:t>
      </w:r>
      <w:r>
        <w:rPr>
          <w:spacing w:val="-4"/>
        </w:rPr>
        <w:t xml:space="preserve"> </w:t>
      </w:r>
      <w:r>
        <w:t>will</w:t>
      </w:r>
      <w:r>
        <w:rPr>
          <w:spacing w:val="-4"/>
        </w:rPr>
        <w:t xml:space="preserve"> </w:t>
      </w:r>
      <w:r>
        <w:t>still</w:t>
      </w:r>
      <w:r>
        <w:rPr>
          <w:spacing w:val="-4"/>
        </w:rPr>
        <w:t xml:space="preserve"> </w:t>
      </w:r>
      <w:r>
        <w:t>need</w:t>
      </w:r>
      <w:r>
        <w:rPr>
          <w:spacing w:val="-3"/>
        </w:rPr>
        <w:t xml:space="preserve"> </w:t>
      </w:r>
      <w:r>
        <w:t>to</w:t>
      </w:r>
      <w:r>
        <w:rPr>
          <w:spacing w:val="-5"/>
        </w:rPr>
        <w:t xml:space="preserve"> </w:t>
      </w:r>
      <w:r>
        <w:t>meet</w:t>
      </w:r>
      <w:r>
        <w:rPr>
          <w:spacing w:val="-4"/>
        </w:rPr>
        <w:t xml:space="preserve"> </w:t>
      </w:r>
      <w:r>
        <w:t>the</w:t>
      </w:r>
      <w:r>
        <w:rPr>
          <w:spacing w:val="-3"/>
        </w:rPr>
        <w:t xml:space="preserve"> </w:t>
      </w:r>
      <w:r>
        <w:t>eligibility</w:t>
      </w:r>
      <w:r>
        <w:rPr>
          <w:spacing w:val="-2"/>
        </w:rPr>
        <w:t xml:space="preserve"> </w:t>
      </w:r>
      <w:r>
        <w:t>criteria</w:t>
      </w:r>
      <w:r>
        <w:rPr>
          <w:spacing w:val="-5"/>
        </w:rPr>
        <w:t xml:space="preserve"> </w:t>
      </w:r>
      <w:r>
        <w:t>detailed</w:t>
      </w:r>
      <w:r>
        <w:rPr>
          <w:spacing w:val="-6"/>
        </w:rPr>
        <w:t xml:space="preserve"> </w:t>
      </w:r>
      <w:r>
        <w:t>on</w:t>
      </w:r>
      <w:r>
        <w:rPr>
          <w:spacing w:val="-6"/>
        </w:rPr>
        <w:t xml:space="preserve"> </w:t>
      </w:r>
      <w:r>
        <w:t>the</w:t>
      </w:r>
      <w:r>
        <w:rPr>
          <w:spacing w:val="-3"/>
        </w:rPr>
        <w:t xml:space="preserve"> </w:t>
      </w:r>
      <w:r>
        <w:t>first</w:t>
      </w:r>
      <w:r>
        <w:rPr>
          <w:spacing w:val="-3"/>
        </w:rPr>
        <w:t xml:space="preserve"> </w:t>
      </w:r>
      <w:r>
        <w:rPr>
          <w:spacing w:val="-2"/>
        </w:rPr>
        <w:t>page.</w:t>
      </w:r>
    </w:p>
    <w:p w14:paraId="5E2124D7" w14:textId="613E3D66" w:rsidR="007D26C9" w:rsidRDefault="00000000">
      <w:pPr>
        <w:pStyle w:val="BodyText"/>
        <w:spacing w:before="19"/>
        <w:ind w:left="264"/>
        <w:rPr>
          <w:rFonts w:ascii="Arial" w:hAnsi="Arial"/>
          <w:b/>
        </w:rPr>
      </w:pPr>
      <w:r>
        <w:t>We</w:t>
      </w:r>
      <w:r>
        <w:rPr>
          <w:spacing w:val="-7"/>
        </w:rPr>
        <w:t xml:space="preserve"> </w:t>
      </w:r>
      <w:r>
        <w:t>would</w:t>
      </w:r>
      <w:r>
        <w:rPr>
          <w:spacing w:val="-5"/>
        </w:rPr>
        <w:t xml:space="preserve"> </w:t>
      </w:r>
      <w:r>
        <w:t>not</w:t>
      </w:r>
      <w:r>
        <w:rPr>
          <w:spacing w:val="-3"/>
        </w:rPr>
        <w:t xml:space="preserve"> </w:t>
      </w:r>
      <w:r>
        <w:t>ordinarily</w:t>
      </w:r>
      <w:r>
        <w:rPr>
          <w:spacing w:val="-6"/>
        </w:rPr>
        <w:t xml:space="preserve"> </w:t>
      </w:r>
      <w:r>
        <w:t>make</w:t>
      </w:r>
      <w:r>
        <w:rPr>
          <w:spacing w:val="-5"/>
        </w:rPr>
        <w:t xml:space="preserve"> </w:t>
      </w:r>
      <w:r>
        <w:t>an</w:t>
      </w:r>
      <w:r>
        <w:rPr>
          <w:spacing w:val="-7"/>
        </w:rPr>
        <w:t xml:space="preserve"> </w:t>
      </w:r>
      <w:r>
        <w:t>award</w:t>
      </w:r>
      <w:r>
        <w:rPr>
          <w:spacing w:val="-7"/>
        </w:rPr>
        <w:t xml:space="preserve"> </w:t>
      </w:r>
      <w:r>
        <w:t>totalling</w:t>
      </w:r>
      <w:r>
        <w:rPr>
          <w:spacing w:val="-5"/>
        </w:rPr>
        <w:t xml:space="preserve"> </w:t>
      </w:r>
      <w:r>
        <w:t xml:space="preserve">over </w:t>
      </w:r>
      <w:r>
        <w:rPr>
          <w:rFonts w:ascii="Arial" w:hAnsi="Arial"/>
          <w:b/>
          <w:spacing w:val="-2"/>
        </w:rPr>
        <w:t>£2,</w:t>
      </w:r>
      <w:r w:rsidR="008B7E60">
        <w:rPr>
          <w:rFonts w:ascii="Arial" w:hAnsi="Arial"/>
          <w:b/>
          <w:spacing w:val="-2"/>
        </w:rPr>
        <w:t>0</w:t>
      </w:r>
      <w:r>
        <w:rPr>
          <w:rFonts w:ascii="Arial" w:hAnsi="Arial"/>
          <w:b/>
          <w:spacing w:val="-2"/>
        </w:rPr>
        <w:t>00</w:t>
      </w:r>
    </w:p>
    <w:p w14:paraId="388F2712" w14:textId="77777777" w:rsidR="007D26C9" w:rsidRDefault="007D26C9">
      <w:pPr>
        <w:pStyle w:val="BodyText"/>
        <w:spacing w:before="93"/>
        <w:rPr>
          <w:rFonts w:ascii="Arial"/>
          <w:b/>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2069"/>
      </w:tblGrid>
      <w:tr w:rsidR="007D26C9" w14:paraId="302345E1" w14:textId="77777777">
        <w:trPr>
          <w:trHeight w:val="827"/>
        </w:trPr>
        <w:tc>
          <w:tcPr>
            <w:tcW w:w="2098" w:type="dxa"/>
          </w:tcPr>
          <w:p w14:paraId="66DAA4A5" w14:textId="77777777" w:rsidR="007D26C9" w:rsidRDefault="00000000">
            <w:pPr>
              <w:pStyle w:val="TableParagraph"/>
              <w:spacing w:before="9"/>
              <w:ind w:left="112"/>
              <w:rPr>
                <w:rFonts w:ascii="Arial"/>
                <w:b/>
              </w:rPr>
            </w:pPr>
            <w:r>
              <w:rPr>
                <w:rFonts w:ascii="Arial"/>
                <w:b/>
                <w:spacing w:val="-2"/>
              </w:rPr>
              <w:t>Childcare:</w:t>
            </w:r>
          </w:p>
        </w:tc>
        <w:tc>
          <w:tcPr>
            <w:tcW w:w="12069" w:type="dxa"/>
          </w:tcPr>
          <w:p w14:paraId="6CEB363D" w14:textId="77777777" w:rsidR="007D26C9" w:rsidRDefault="00000000">
            <w:pPr>
              <w:pStyle w:val="TableParagraph"/>
              <w:spacing w:before="9" w:line="259" w:lineRule="auto"/>
              <w:ind w:left="107"/>
            </w:pPr>
            <w:r>
              <w:t>We will consider applications to assist students who incur additional costs as a result of childcare for their financially dependent</w:t>
            </w:r>
            <w:r>
              <w:rPr>
                <w:spacing w:val="-1"/>
              </w:rPr>
              <w:t xml:space="preserve"> </w:t>
            </w:r>
            <w:r>
              <w:t>children</w:t>
            </w:r>
            <w:r>
              <w:rPr>
                <w:spacing w:val="-4"/>
              </w:rPr>
              <w:t xml:space="preserve"> </w:t>
            </w:r>
            <w:r>
              <w:t>residing</w:t>
            </w:r>
            <w:r>
              <w:rPr>
                <w:spacing w:val="-2"/>
              </w:rPr>
              <w:t xml:space="preserve"> </w:t>
            </w:r>
            <w:r>
              <w:t>in</w:t>
            </w:r>
            <w:r>
              <w:rPr>
                <w:spacing w:val="-2"/>
              </w:rPr>
              <w:t xml:space="preserve"> </w:t>
            </w:r>
            <w:r>
              <w:t>the</w:t>
            </w:r>
            <w:r>
              <w:rPr>
                <w:spacing w:val="-2"/>
              </w:rPr>
              <w:t xml:space="preserve"> </w:t>
            </w:r>
            <w:r>
              <w:t>UK</w:t>
            </w:r>
            <w:r>
              <w:rPr>
                <w:spacing w:val="-5"/>
              </w:rPr>
              <w:t xml:space="preserve"> </w:t>
            </w:r>
            <w:r>
              <w:t>and</w:t>
            </w:r>
            <w:r>
              <w:rPr>
                <w:spacing w:val="-2"/>
              </w:rPr>
              <w:t xml:space="preserve"> </w:t>
            </w:r>
            <w:r>
              <w:t>who</w:t>
            </w:r>
            <w:r>
              <w:rPr>
                <w:spacing w:val="-4"/>
              </w:rPr>
              <w:t xml:space="preserve"> </w:t>
            </w:r>
            <w:r>
              <w:t>are</w:t>
            </w:r>
            <w:r>
              <w:rPr>
                <w:spacing w:val="-2"/>
              </w:rPr>
              <w:t xml:space="preserve"> </w:t>
            </w:r>
            <w:r>
              <w:t>under</w:t>
            </w:r>
            <w:r>
              <w:rPr>
                <w:spacing w:val="-3"/>
              </w:rPr>
              <w:t xml:space="preserve"> </w:t>
            </w:r>
            <w:r>
              <w:t>the</w:t>
            </w:r>
            <w:r>
              <w:rPr>
                <w:spacing w:val="-4"/>
              </w:rPr>
              <w:t xml:space="preserve"> </w:t>
            </w:r>
            <w:r>
              <w:t>age</w:t>
            </w:r>
            <w:r>
              <w:rPr>
                <w:spacing w:val="-2"/>
              </w:rPr>
              <w:t xml:space="preserve"> </w:t>
            </w:r>
            <w:r>
              <w:t>of 18. This</w:t>
            </w:r>
            <w:r>
              <w:rPr>
                <w:spacing w:val="-1"/>
              </w:rPr>
              <w:t xml:space="preserve"> </w:t>
            </w:r>
            <w:r>
              <w:t>would</w:t>
            </w:r>
            <w:r>
              <w:rPr>
                <w:spacing w:val="-2"/>
              </w:rPr>
              <w:t xml:space="preserve"> </w:t>
            </w:r>
            <w:r>
              <w:t>usually</w:t>
            </w:r>
            <w:r>
              <w:rPr>
                <w:spacing w:val="-1"/>
              </w:rPr>
              <w:t xml:space="preserve"> </w:t>
            </w:r>
            <w:r>
              <w:t>be</w:t>
            </w:r>
            <w:r>
              <w:rPr>
                <w:spacing w:val="-4"/>
              </w:rPr>
              <w:t xml:space="preserve"> </w:t>
            </w:r>
            <w:r>
              <w:t>for</w:t>
            </w:r>
            <w:r>
              <w:rPr>
                <w:spacing w:val="-3"/>
              </w:rPr>
              <w:t xml:space="preserve"> </w:t>
            </w:r>
            <w:r>
              <w:t>the</w:t>
            </w:r>
            <w:r>
              <w:rPr>
                <w:spacing w:val="-2"/>
              </w:rPr>
              <w:t xml:space="preserve"> </w:t>
            </w:r>
            <w:r>
              <w:t>costs</w:t>
            </w:r>
            <w:r>
              <w:rPr>
                <w:spacing w:val="-1"/>
              </w:rPr>
              <w:t xml:space="preserve"> </w:t>
            </w:r>
            <w:r>
              <w:t>of nursery</w:t>
            </w:r>
            <w:r>
              <w:rPr>
                <w:spacing w:val="-1"/>
              </w:rPr>
              <w:t xml:space="preserve"> </w:t>
            </w:r>
            <w:r>
              <w:t>or</w:t>
            </w:r>
          </w:p>
          <w:p w14:paraId="168CBC5F" w14:textId="77777777" w:rsidR="007D26C9" w:rsidRDefault="00000000">
            <w:pPr>
              <w:pStyle w:val="TableParagraph"/>
              <w:spacing w:line="251" w:lineRule="exact"/>
              <w:ind w:left="107"/>
            </w:pPr>
            <w:r>
              <w:t>childminder</w:t>
            </w:r>
            <w:r>
              <w:rPr>
                <w:spacing w:val="-5"/>
              </w:rPr>
              <w:t xml:space="preserve"> </w:t>
            </w:r>
            <w:r>
              <w:t>places,</w:t>
            </w:r>
            <w:r>
              <w:rPr>
                <w:spacing w:val="-7"/>
              </w:rPr>
              <w:t xml:space="preserve"> </w:t>
            </w:r>
            <w:r>
              <w:t>after-school</w:t>
            </w:r>
            <w:r>
              <w:rPr>
                <w:spacing w:val="-7"/>
              </w:rPr>
              <w:t xml:space="preserve"> </w:t>
            </w:r>
            <w:r>
              <w:t>clubs</w:t>
            </w:r>
            <w:r>
              <w:rPr>
                <w:spacing w:val="-7"/>
              </w:rPr>
              <w:t xml:space="preserve"> </w:t>
            </w:r>
            <w:r>
              <w:t>or</w:t>
            </w:r>
            <w:r>
              <w:rPr>
                <w:spacing w:val="-7"/>
              </w:rPr>
              <w:t xml:space="preserve"> </w:t>
            </w:r>
            <w:r>
              <w:t>play</w:t>
            </w:r>
            <w:r>
              <w:rPr>
                <w:spacing w:val="-5"/>
              </w:rPr>
              <w:t xml:space="preserve"> </w:t>
            </w:r>
            <w:r>
              <w:rPr>
                <w:spacing w:val="-2"/>
              </w:rPr>
              <w:t>schemes.</w:t>
            </w:r>
          </w:p>
        </w:tc>
      </w:tr>
    </w:tbl>
    <w:p w14:paraId="7CAC73D9" w14:textId="77777777" w:rsidR="007D26C9" w:rsidRDefault="007D26C9">
      <w:pPr>
        <w:pStyle w:val="BodyText"/>
        <w:spacing w:before="2"/>
        <w:rPr>
          <w:rFonts w:ascii="Arial"/>
          <w:b/>
        </w:rPr>
      </w:pPr>
    </w:p>
    <w:p w14:paraId="7EE545F6" w14:textId="77777777" w:rsidR="007D26C9" w:rsidRDefault="00000000">
      <w:pPr>
        <w:ind w:left="264"/>
        <w:rPr>
          <w:rFonts w:ascii="Arial"/>
          <w:b/>
        </w:rPr>
      </w:pPr>
      <w:r>
        <w:rPr>
          <w:rFonts w:ascii="Arial"/>
          <w:b/>
        </w:rPr>
        <w:t>Please</w:t>
      </w:r>
      <w:r>
        <w:rPr>
          <w:rFonts w:ascii="Arial"/>
          <w:b/>
          <w:spacing w:val="-6"/>
        </w:rPr>
        <w:t xml:space="preserve"> </w:t>
      </w:r>
      <w:r>
        <w:rPr>
          <w:rFonts w:ascii="Arial"/>
          <w:b/>
        </w:rPr>
        <w:t>see</w:t>
      </w:r>
      <w:r>
        <w:rPr>
          <w:rFonts w:ascii="Arial"/>
          <w:b/>
          <w:spacing w:val="-6"/>
        </w:rPr>
        <w:t xml:space="preserve"> </w:t>
      </w:r>
      <w:r>
        <w:rPr>
          <w:rFonts w:ascii="Arial"/>
          <w:b/>
        </w:rPr>
        <w:t>below</w:t>
      </w:r>
      <w:r>
        <w:rPr>
          <w:rFonts w:ascii="Arial"/>
          <w:b/>
          <w:spacing w:val="-5"/>
        </w:rPr>
        <w:t xml:space="preserve"> </w:t>
      </w:r>
      <w:r>
        <w:rPr>
          <w:rFonts w:ascii="Arial"/>
          <w:b/>
        </w:rPr>
        <w:t>for</w:t>
      </w:r>
      <w:r>
        <w:rPr>
          <w:rFonts w:ascii="Arial"/>
          <w:b/>
          <w:spacing w:val="-6"/>
        </w:rPr>
        <w:t xml:space="preserve"> </w:t>
      </w:r>
      <w:r>
        <w:rPr>
          <w:rFonts w:ascii="Arial"/>
          <w:b/>
        </w:rPr>
        <w:t>more</w:t>
      </w:r>
      <w:r>
        <w:rPr>
          <w:rFonts w:ascii="Arial"/>
          <w:b/>
          <w:spacing w:val="-4"/>
        </w:rPr>
        <w:t xml:space="preserve"> </w:t>
      </w:r>
      <w:r>
        <w:rPr>
          <w:rFonts w:ascii="Arial"/>
          <w:b/>
        </w:rPr>
        <w:t>information</w:t>
      </w:r>
      <w:r>
        <w:rPr>
          <w:rFonts w:ascii="Arial"/>
          <w:b/>
          <w:spacing w:val="-4"/>
        </w:rPr>
        <w:t xml:space="preserve"> </w:t>
      </w:r>
      <w:r>
        <w:rPr>
          <w:rFonts w:ascii="Arial"/>
          <w:b/>
        </w:rPr>
        <w:t>on</w:t>
      </w:r>
      <w:r>
        <w:rPr>
          <w:rFonts w:ascii="Arial"/>
          <w:b/>
          <w:spacing w:val="-7"/>
        </w:rPr>
        <w:t xml:space="preserve"> </w:t>
      </w:r>
      <w:r>
        <w:rPr>
          <w:rFonts w:ascii="Arial"/>
          <w:b/>
        </w:rPr>
        <w:t>evidence</w:t>
      </w:r>
      <w:r>
        <w:rPr>
          <w:rFonts w:ascii="Arial"/>
          <w:b/>
          <w:spacing w:val="-4"/>
        </w:rPr>
        <w:t xml:space="preserve"> </w:t>
      </w:r>
      <w:r>
        <w:rPr>
          <w:rFonts w:ascii="Arial"/>
          <w:b/>
        </w:rPr>
        <w:t>requirements</w:t>
      </w:r>
      <w:r>
        <w:rPr>
          <w:rFonts w:ascii="Arial"/>
          <w:b/>
          <w:spacing w:val="-6"/>
        </w:rPr>
        <w:t xml:space="preserve"> </w:t>
      </w:r>
      <w:r>
        <w:rPr>
          <w:rFonts w:ascii="Arial"/>
          <w:b/>
        </w:rPr>
        <w:t>for</w:t>
      </w:r>
      <w:r>
        <w:rPr>
          <w:rFonts w:ascii="Arial"/>
          <w:b/>
          <w:spacing w:val="-8"/>
        </w:rPr>
        <w:t xml:space="preserve"> </w:t>
      </w:r>
      <w:r>
        <w:rPr>
          <w:rFonts w:ascii="Arial"/>
          <w:b/>
        </w:rPr>
        <w:t>childcare</w:t>
      </w:r>
      <w:r>
        <w:rPr>
          <w:rFonts w:ascii="Arial"/>
          <w:b/>
          <w:spacing w:val="-5"/>
        </w:rPr>
        <w:t xml:space="preserve"> </w:t>
      </w:r>
      <w:r>
        <w:rPr>
          <w:rFonts w:ascii="Arial"/>
          <w:b/>
          <w:spacing w:val="-2"/>
        </w:rPr>
        <w:t>costs.</w:t>
      </w:r>
    </w:p>
    <w:p w14:paraId="3CB9F191" w14:textId="77777777" w:rsidR="007D26C9" w:rsidRDefault="007D26C9">
      <w:pPr>
        <w:pStyle w:val="BodyText"/>
        <w:spacing w:before="69"/>
        <w:rPr>
          <w:rFonts w:ascii="Arial"/>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1978"/>
      </w:tblGrid>
      <w:tr w:rsidR="007D26C9" w14:paraId="79503D96" w14:textId="77777777">
        <w:trPr>
          <w:trHeight w:val="1272"/>
        </w:trPr>
        <w:tc>
          <w:tcPr>
            <w:tcW w:w="2230" w:type="dxa"/>
          </w:tcPr>
          <w:p w14:paraId="4475239D" w14:textId="77777777" w:rsidR="007D26C9" w:rsidRDefault="00000000">
            <w:pPr>
              <w:pStyle w:val="TableParagraph"/>
              <w:spacing w:before="7"/>
              <w:ind w:left="112" w:right="1064"/>
              <w:rPr>
                <w:rFonts w:ascii="Arial"/>
                <w:b/>
              </w:rPr>
            </w:pPr>
            <w:r>
              <w:rPr>
                <w:rFonts w:ascii="Arial"/>
                <w:b/>
                <w:spacing w:val="-2"/>
              </w:rPr>
              <w:t>Childcare Evidence:</w:t>
            </w:r>
          </w:p>
        </w:tc>
        <w:tc>
          <w:tcPr>
            <w:tcW w:w="11978" w:type="dxa"/>
          </w:tcPr>
          <w:p w14:paraId="5CE41301" w14:textId="77777777" w:rsidR="007D26C9" w:rsidRDefault="00000000">
            <w:pPr>
              <w:pStyle w:val="TableParagraph"/>
              <w:spacing w:before="7" w:line="252" w:lineRule="exact"/>
            </w:pPr>
            <w:r>
              <w:t>Child's</w:t>
            </w:r>
            <w:r>
              <w:rPr>
                <w:spacing w:val="-7"/>
              </w:rPr>
              <w:t xml:space="preserve"> </w:t>
            </w:r>
            <w:r>
              <w:t>birth</w:t>
            </w:r>
            <w:r>
              <w:rPr>
                <w:spacing w:val="-9"/>
              </w:rPr>
              <w:t xml:space="preserve"> </w:t>
            </w:r>
            <w:r>
              <w:t>certificate,</w:t>
            </w:r>
            <w:r>
              <w:rPr>
                <w:spacing w:val="-6"/>
              </w:rPr>
              <w:t xml:space="preserve"> </w:t>
            </w:r>
            <w:r>
              <w:t>adoption</w:t>
            </w:r>
            <w:r>
              <w:rPr>
                <w:spacing w:val="-8"/>
              </w:rPr>
              <w:t xml:space="preserve"> </w:t>
            </w:r>
            <w:r>
              <w:t>certificate,</w:t>
            </w:r>
            <w:r>
              <w:rPr>
                <w:spacing w:val="-8"/>
              </w:rPr>
              <w:t xml:space="preserve"> </w:t>
            </w:r>
            <w:r>
              <w:t>passport,</w:t>
            </w:r>
            <w:r>
              <w:rPr>
                <w:spacing w:val="-6"/>
              </w:rPr>
              <w:t xml:space="preserve"> </w:t>
            </w:r>
            <w:r>
              <w:t>or</w:t>
            </w:r>
            <w:r>
              <w:rPr>
                <w:spacing w:val="-2"/>
              </w:rPr>
              <w:t xml:space="preserve"> </w:t>
            </w:r>
            <w:r>
              <w:t>certificate</w:t>
            </w:r>
            <w:r>
              <w:rPr>
                <w:spacing w:val="-8"/>
              </w:rPr>
              <w:t xml:space="preserve"> </w:t>
            </w:r>
            <w:r>
              <w:t>of</w:t>
            </w:r>
            <w:r>
              <w:rPr>
                <w:spacing w:val="-5"/>
              </w:rPr>
              <w:t xml:space="preserve"> </w:t>
            </w:r>
            <w:r>
              <w:rPr>
                <w:spacing w:val="-2"/>
              </w:rPr>
              <w:t>naturalisation.</w:t>
            </w:r>
          </w:p>
          <w:p w14:paraId="34B9E674" w14:textId="77777777" w:rsidR="007D26C9" w:rsidRDefault="00000000">
            <w:pPr>
              <w:pStyle w:val="TableParagraph"/>
              <w:spacing w:before="0" w:line="252" w:lineRule="exact"/>
            </w:pPr>
            <w:r>
              <w:t>Most</w:t>
            </w:r>
            <w:r>
              <w:rPr>
                <w:spacing w:val="-10"/>
              </w:rPr>
              <w:t xml:space="preserve"> </w:t>
            </w:r>
            <w:r>
              <w:t>recent</w:t>
            </w:r>
            <w:r>
              <w:rPr>
                <w:spacing w:val="-7"/>
              </w:rPr>
              <w:t xml:space="preserve"> </w:t>
            </w:r>
            <w:r>
              <w:t>Tax</w:t>
            </w:r>
            <w:r>
              <w:rPr>
                <w:spacing w:val="-5"/>
              </w:rPr>
              <w:t xml:space="preserve"> </w:t>
            </w:r>
            <w:r>
              <w:t>Credit</w:t>
            </w:r>
            <w:r>
              <w:rPr>
                <w:spacing w:val="-5"/>
              </w:rPr>
              <w:t xml:space="preserve"> </w:t>
            </w:r>
            <w:r>
              <w:t>Award</w:t>
            </w:r>
            <w:r>
              <w:rPr>
                <w:spacing w:val="-5"/>
              </w:rPr>
              <w:t xml:space="preserve"> </w:t>
            </w:r>
            <w:r>
              <w:t>Notice,</w:t>
            </w:r>
            <w:r>
              <w:rPr>
                <w:spacing w:val="-4"/>
              </w:rPr>
              <w:t xml:space="preserve"> </w:t>
            </w:r>
            <w:r>
              <w:t>Universal</w:t>
            </w:r>
            <w:r>
              <w:rPr>
                <w:spacing w:val="-7"/>
              </w:rPr>
              <w:t xml:space="preserve"> </w:t>
            </w:r>
            <w:r>
              <w:t>Credit</w:t>
            </w:r>
            <w:r>
              <w:rPr>
                <w:spacing w:val="-4"/>
              </w:rPr>
              <w:t xml:space="preserve"> </w:t>
            </w:r>
            <w:r>
              <w:t>Award</w:t>
            </w:r>
            <w:r>
              <w:rPr>
                <w:spacing w:val="-8"/>
              </w:rPr>
              <w:t xml:space="preserve"> </w:t>
            </w:r>
            <w:r>
              <w:t>Notice,</w:t>
            </w:r>
            <w:r>
              <w:rPr>
                <w:spacing w:val="-5"/>
              </w:rPr>
              <w:t xml:space="preserve"> </w:t>
            </w:r>
            <w:r>
              <w:t>or</w:t>
            </w:r>
            <w:r>
              <w:rPr>
                <w:spacing w:val="-5"/>
              </w:rPr>
              <w:t xml:space="preserve"> </w:t>
            </w:r>
            <w:r>
              <w:t>Child</w:t>
            </w:r>
            <w:r>
              <w:rPr>
                <w:spacing w:val="-6"/>
              </w:rPr>
              <w:t xml:space="preserve"> </w:t>
            </w:r>
            <w:r>
              <w:t>Benefit</w:t>
            </w:r>
            <w:r>
              <w:rPr>
                <w:spacing w:val="-5"/>
              </w:rPr>
              <w:t xml:space="preserve"> </w:t>
            </w:r>
            <w:r>
              <w:rPr>
                <w:spacing w:val="-2"/>
              </w:rPr>
              <w:t>letter.</w:t>
            </w:r>
          </w:p>
          <w:p w14:paraId="5ACAC8DB" w14:textId="77777777" w:rsidR="007D26C9" w:rsidRDefault="00000000">
            <w:pPr>
              <w:pStyle w:val="TableParagraph"/>
            </w:pPr>
            <w:r>
              <w:t>If</w:t>
            </w:r>
            <w:r>
              <w:rPr>
                <w:spacing w:val="-3"/>
              </w:rPr>
              <w:t xml:space="preserve"> </w:t>
            </w:r>
            <w:r>
              <w:t>your</w:t>
            </w:r>
            <w:r>
              <w:rPr>
                <w:spacing w:val="-3"/>
              </w:rPr>
              <w:t xml:space="preserve"> </w:t>
            </w:r>
            <w:r>
              <w:t>child</w:t>
            </w:r>
            <w:r>
              <w:rPr>
                <w:spacing w:val="-2"/>
              </w:rPr>
              <w:t xml:space="preserve"> </w:t>
            </w:r>
            <w:r>
              <w:t>doesn’t</w:t>
            </w:r>
            <w:r>
              <w:rPr>
                <w:spacing w:val="-3"/>
              </w:rPr>
              <w:t xml:space="preserve"> </w:t>
            </w:r>
            <w:r>
              <w:t>live</w:t>
            </w:r>
            <w:r>
              <w:rPr>
                <w:spacing w:val="-4"/>
              </w:rPr>
              <w:t xml:space="preserve"> </w:t>
            </w:r>
            <w:r>
              <w:t>with</w:t>
            </w:r>
            <w:r>
              <w:rPr>
                <w:spacing w:val="-2"/>
              </w:rPr>
              <w:t xml:space="preserve"> </w:t>
            </w:r>
            <w:r>
              <w:t>you</w:t>
            </w:r>
            <w:r>
              <w:rPr>
                <w:spacing w:val="-2"/>
              </w:rPr>
              <w:t xml:space="preserve"> </w:t>
            </w:r>
            <w:r>
              <w:t>but is</w:t>
            </w:r>
            <w:r>
              <w:rPr>
                <w:spacing w:val="-4"/>
              </w:rPr>
              <w:t xml:space="preserve"> </w:t>
            </w:r>
            <w:r>
              <w:t>still</w:t>
            </w:r>
            <w:r>
              <w:rPr>
                <w:spacing w:val="-2"/>
              </w:rPr>
              <w:t xml:space="preserve"> </w:t>
            </w:r>
            <w:r>
              <w:t>financially</w:t>
            </w:r>
            <w:r>
              <w:rPr>
                <w:spacing w:val="-1"/>
              </w:rPr>
              <w:t xml:space="preserve"> </w:t>
            </w:r>
            <w:r>
              <w:t>dependent on</w:t>
            </w:r>
            <w:r>
              <w:rPr>
                <w:spacing w:val="-4"/>
              </w:rPr>
              <w:t xml:space="preserve"> </w:t>
            </w:r>
            <w:r>
              <w:t>you,</w:t>
            </w:r>
            <w:r>
              <w:rPr>
                <w:spacing w:val="-3"/>
              </w:rPr>
              <w:t xml:space="preserve"> </w:t>
            </w:r>
            <w:r>
              <w:t>you</w:t>
            </w:r>
            <w:r>
              <w:rPr>
                <w:spacing w:val="-2"/>
              </w:rPr>
              <w:t xml:space="preserve"> </w:t>
            </w:r>
            <w:r>
              <w:t>should</w:t>
            </w:r>
            <w:r>
              <w:rPr>
                <w:spacing w:val="-2"/>
              </w:rPr>
              <w:t xml:space="preserve"> </w:t>
            </w:r>
            <w:r>
              <w:t>submit</w:t>
            </w:r>
            <w:r>
              <w:rPr>
                <w:spacing w:val="-3"/>
              </w:rPr>
              <w:t xml:space="preserve"> </w:t>
            </w:r>
            <w:r>
              <w:t>copies</w:t>
            </w:r>
            <w:r>
              <w:rPr>
                <w:spacing w:val="-4"/>
              </w:rPr>
              <w:t xml:space="preserve"> </w:t>
            </w:r>
            <w:r>
              <w:t>of</w:t>
            </w:r>
            <w:r>
              <w:rPr>
                <w:spacing w:val="-1"/>
              </w:rPr>
              <w:t xml:space="preserve"> </w:t>
            </w:r>
            <w:r>
              <w:t>evidence</w:t>
            </w:r>
            <w:r>
              <w:rPr>
                <w:spacing w:val="-4"/>
              </w:rPr>
              <w:t xml:space="preserve"> </w:t>
            </w:r>
            <w:r>
              <w:t>to</w:t>
            </w:r>
            <w:r>
              <w:rPr>
                <w:spacing w:val="-4"/>
              </w:rPr>
              <w:t xml:space="preserve"> </w:t>
            </w:r>
            <w:r>
              <w:t xml:space="preserve">show </w:t>
            </w:r>
            <w:r>
              <w:rPr>
                <w:spacing w:val="-2"/>
              </w:rPr>
              <w:t>this.</w:t>
            </w:r>
          </w:p>
          <w:p w14:paraId="308855CC" w14:textId="77777777" w:rsidR="007D26C9" w:rsidRDefault="00000000">
            <w:pPr>
              <w:pStyle w:val="TableParagraph"/>
              <w:spacing w:line="232" w:lineRule="exact"/>
            </w:pPr>
            <w:r>
              <w:t>Proof</w:t>
            </w:r>
            <w:r>
              <w:rPr>
                <w:spacing w:val="-5"/>
              </w:rPr>
              <w:t xml:space="preserve"> </w:t>
            </w:r>
            <w:r>
              <w:t>of</w:t>
            </w:r>
            <w:r>
              <w:rPr>
                <w:spacing w:val="-6"/>
              </w:rPr>
              <w:t xml:space="preserve"> </w:t>
            </w:r>
            <w:r>
              <w:t>childcare</w:t>
            </w:r>
            <w:r>
              <w:rPr>
                <w:spacing w:val="-6"/>
              </w:rPr>
              <w:t xml:space="preserve"> </w:t>
            </w:r>
            <w:r>
              <w:t>provider</w:t>
            </w:r>
            <w:r>
              <w:rPr>
                <w:spacing w:val="-5"/>
              </w:rPr>
              <w:t xml:space="preserve"> </w:t>
            </w:r>
            <w:r>
              <w:rPr>
                <w:spacing w:val="-2"/>
              </w:rPr>
              <w:t>costs.</w:t>
            </w:r>
          </w:p>
        </w:tc>
      </w:tr>
    </w:tbl>
    <w:p w14:paraId="16579277" w14:textId="77777777" w:rsidR="00B80F40" w:rsidRDefault="00B80F40"/>
    <w:sectPr w:rsidR="00B80F40">
      <w:pgSz w:w="16840" w:h="11910" w:orient="landscape"/>
      <w:pgMar w:top="134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E68"/>
    <w:multiLevelType w:val="multilevel"/>
    <w:tmpl w:val="2EC21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517CE0"/>
    <w:multiLevelType w:val="multilevel"/>
    <w:tmpl w:val="CAD01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CA0BE6"/>
    <w:multiLevelType w:val="multilevel"/>
    <w:tmpl w:val="0BB202FA"/>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65258D"/>
    <w:multiLevelType w:val="hybridMultilevel"/>
    <w:tmpl w:val="A99E886A"/>
    <w:lvl w:ilvl="0" w:tplc="FFFFFFFF">
      <w:start w:val="1"/>
      <w:numFmt w:val="bullet"/>
      <w:lvlText w:val="●"/>
      <w:lvlJc w:val="left"/>
      <w:pPr>
        <w:ind w:left="720" w:hanging="360"/>
      </w:pPr>
      <w:rPr>
        <w:rFonts w:ascii="Arial MT" w:hAnsi="Arial MT" w:hint="default"/>
        <w:b w:val="0"/>
        <w:bCs w:val="0"/>
        <w:i w:val="0"/>
        <w:iCs w:val="0"/>
        <w:spacing w:val="0"/>
        <w:w w:val="100"/>
        <w:sz w:val="22"/>
        <w:szCs w:val="22"/>
        <w:lang w:val="en-US" w:eastAsia="en-US" w:bidi="ar-SA"/>
      </w:rPr>
    </w:lvl>
    <w:lvl w:ilvl="1" w:tplc="4B624764">
      <w:numFmt w:val="bullet"/>
      <w:lvlText w:val="•"/>
      <w:lvlJc w:val="left"/>
      <w:pPr>
        <w:ind w:left="1702" w:hanging="360"/>
      </w:pPr>
      <w:rPr>
        <w:rFonts w:hint="default"/>
        <w:lang w:val="en-US" w:eastAsia="en-US" w:bidi="ar-SA"/>
      </w:rPr>
    </w:lvl>
    <w:lvl w:ilvl="2" w:tplc="249832E4">
      <w:numFmt w:val="bullet"/>
      <w:lvlText w:val="•"/>
      <w:lvlJc w:val="left"/>
      <w:pPr>
        <w:ind w:left="2545" w:hanging="360"/>
      </w:pPr>
      <w:rPr>
        <w:rFonts w:hint="default"/>
        <w:lang w:val="en-US" w:eastAsia="en-US" w:bidi="ar-SA"/>
      </w:rPr>
    </w:lvl>
    <w:lvl w:ilvl="3" w:tplc="C0181078">
      <w:numFmt w:val="bullet"/>
      <w:lvlText w:val="•"/>
      <w:lvlJc w:val="left"/>
      <w:pPr>
        <w:ind w:left="3387" w:hanging="360"/>
      </w:pPr>
      <w:rPr>
        <w:rFonts w:hint="default"/>
        <w:lang w:val="en-US" w:eastAsia="en-US" w:bidi="ar-SA"/>
      </w:rPr>
    </w:lvl>
    <w:lvl w:ilvl="4" w:tplc="18920EE4">
      <w:numFmt w:val="bullet"/>
      <w:lvlText w:val="•"/>
      <w:lvlJc w:val="left"/>
      <w:pPr>
        <w:ind w:left="4230" w:hanging="360"/>
      </w:pPr>
      <w:rPr>
        <w:rFonts w:hint="default"/>
        <w:lang w:val="en-US" w:eastAsia="en-US" w:bidi="ar-SA"/>
      </w:rPr>
    </w:lvl>
    <w:lvl w:ilvl="5" w:tplc="876016C0">
      <w:numFmt w:val="bullet"/>
      <w:lvlText w:val="•"/>
      <w:lvlJc w:val="left"/>
      <w:pPr>
        <w:ind w:left="5073" w:hanging="360"/>
      </w:pPr>
      <w:rPr>
        <w:rFonts w:hint="default"/>
        <w:lang w:val="en-US" w:eastAsia="en-US" w:bidi="ar-SA"/>
      </w:rPr>
    </w:lvl>
    <w:lvl w:ilvl="6" w:tplc="11B23E1E">
      <w:numFmt w:val="bullet"/>
      <w:lvlText w:val="•"/>
      <w:lvlJc w:val="left"/>
      <w:pPr>
        <w:ind w:left="5915" w:hanging="360"/>
      </w:pPr>
      <w:rPr>
        <w:rFonts w:hint="default"/>
        <w:lang w:val="en-US" w:eastAsia="en-US" w:bidi="ar-SA"/>
      </w:rPr>
    </w:lvl>
    <w:lvl w:ilvl="7" w:tplc="8E0861F4">
      <w:numFmt w:val="bullet"/>
      <w:lvlText w:val="•"/>
      <w:lvlJc w:val="left"/>
      <w:pPr>
        <w:ind w:left="6758" w:hanging="360"/>
      </w:pPr>
      <w:rPr>
        <w:rFonts w:hint="default"/>
        <w:lang w:val="en-US" w:eastAsia="en-US" w:bidi="ar-SA"/>
      </w:rPr>
    </w:lvl>
    <w:lvl w:ilvl="8" w:tplc="2AC6544A">
      <w:numFmt w:val="bullet"/>
      <w:lvlText w:val="•"/>
      <w:lvlJc w:val="left"/>
      <w:pPr>
        <w:ind w:left="7601" w:hanging="360"/>
      </w:pPr>
      <w:rPr>
        <w:rFonts w:hint="default"/>
        <w:lang w:val="en-US" w:eastAsia="en-US" w:bidi="ar-SA"/>
      </w:rPr>
    </w:lvl>
  </w:abstractNum>
  <w:num w:numId="1" w16cid:durableId="1320621921">
    <w:abstractNumId w:val="3"/>
  </w:num>
  <w:num w:numId="2" w16cid:durableId="78599676">
    <w:abstractNumId w:val="0"/>
  </w:num>
  <w:num w:numId="3" w16cid:durableId="1939411632">
    <w:abstractNumId w:val="1"/>
  </w:num>
  <w:num w:numId="4" w16cid:durableId="80022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26C9"/>
    <w:rsid w:val="0004356C"/>
    <w:rsid w:val="001B5D68"/>
    <w:rsid w:val="00484CFA"/>
    <w:rsid w:val="005C1F3D"/>
    <w:rsid w:val="006C1DC5"/>
    <w:rsid w:val="006C31DD"/>
    <w:rsid w:val="007D26C9"/>
    <w:rsid w:val="00886F0B"/>
    <w:rsid w:val="008B7E60"/>
    <w:rsid w:val="008C56E5"/>
    <w:rsid w:val="00B80F40"/>
    <w:rsid w:val="00BA62BB"/>
    <w:rsid w:val="00DB2D16"/>
    <w:rsid w:val="00F3652F"/>
    <w:rsid w:val="0F3B592A"/>
    <w:rsid w:val="1A33BF14"/>
    <w:rsid w:val="2185A21A"/>
    <w:rsid w:val="2292170B"/>
    <w:rsid w:val="278E171D"/>
    <w:rsid w:val="2D03A628"/>
    <w:rsid w:val="309B45C3"/>
    <w:rsid w:val="347065D7"/>
    <w:rsid w:val="35B9387C"/>
    <w:rsid w:val="3D7F482B"/>
    <w:rsid w:val="4227FCAA"/>
    <w:rsid w:val="43A71034"/>
    <w:rsid w:val="598EC3DC"/>
    <w:rsid w:val="5E20499A"/>
    <w:rsid w:val="74967DFA"/>
    <w:rsid w:val="7D86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C0A0"/>
  <w15:docId w15:val="{0BE63D7C-299E-499E-80B0-0E01654F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right="112"/>
      <w:jc w:val="right"/>
      <w:outlineLvl w:val="0"/>
    </w:pPr>
    <w:rPr>
      <w:rFonts w:ascii="Calibri" w:eastAsia="Calibri" w:hAnsi="Calibri" w:cs="Calibri"/>
      <w:b/>
      <w:bCs/>
      <w:sz w:val="32"/>
      <w:szCs w:val="32"/>
    </w:rPr>
  </w:style>
  <w:style w:type="paragraph" w:styleId="Heading2">
    <w:name w:val="heading 2"/>
    <w:basedOn w:val="Normal"/>
    <w:uiPriority w:val="9"/>
    <w:unhideWhenUsed/>
    <w:qFormat/>
    <w:pPr>
      <w:ind w:left="11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
      <w:ind w:left="130"/>
    </w:pPr>
    <w:rPr>
      <w:rFonts w:ascii="Arial" w:eastAsia="Arial" w:hAnsi="Arial" w:cs="Arial"/>
      <w:b/>
      <w:bCs/>
      <w:sz w:val="40"/>
      <w:szCs w:val="40"/>
    </w:rPr>
  </w:style>
  <w:style w:type="paragraph" w:styleId="ListParagraph">
    <w:name w:val="List Paragraph"/>
    <w:basedOn w:val="Normal"/>
    <w:uiPriority w:val="1"/>
    <w:qFormat/>
    <w:pPr>
      <w:spacing w:before="26"/>
      <w:ind w:left="850" w:hanging="360"/>
    </w:pPr>
  </w:style>
  <w:style w:type="paragraph" w:customStyle="1" w:styleId="TableParagraph">
    <w:name w:val="Table Paragraph"/>
    <w:basedOn w:val="Normal"/>
    <w:uiPriority w:val="1"/>
    <w:qFormat/>
    <w:pPr>
      <w:spacing w:before="1"/>
      <w:ind w:left="105"/>
    </w:pPr>
  </w:style>
  <w:style w:type="character" w:styleId="Hyperlink">
    <w:name w:val="Hyperlink"/>
    <w:basedOn w:val="DefaultParagraphFont"/>
    <w:uiPriority w:val="99"/>
    <w:semiHidden/>
    <w:unhideWhenUsed/>
    <w:rsid w:val="008C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783">
      <w:bodyDiv w:val="1"/>
      <w:marLeft w:val="0"/>
      <w:marRight w:val="0"/>
      <w:marTop w:val="0"/>
      <w:marBottom w:val="0"/>
      <w:divBdr>
        <w:top w:val="none" w:sz="0" w:space="0" w:color="auto"/>
        <w:left w:val="none" w:sz="0" w:space="0" w:color="auto"/>
        <w:bottom w:val="none" w:sz="0" w:space="0" w:color="auto"/>
        <w:right w:val="none" w:sz="0" w:space="0" w:color="auto"/>
      </w:divBdr>
    </w:div>
    <w:div w:id="283273939">
      <w:bodyDiv w:val="1"/>
      <w:marLeft w:val="0"/>
      <w:marRight w:val="0"/>
      <w:marTop w:val="0"/>
      <w:marBottom w:val="0"/>
      <w:divBdr>
        <w:top w:val="none" w:sz="0" w:space="0" w:color="auto"/>
        <w:left w:val="none" w:sz="0" w:space="0" w:color="auto"/>
        <w:bottom w:val="none" w:sz="0" w:space="0" w:color="auto"/>
        <w:right w:val="none" w:sz="0" w:space="0" w:color="auto"/>
      </w:divBdr>
    </w:div>
    <w:div w:id="806358873">
      <w:bodyDiv w:val="1"/>
      <w:marLeft w:val="0"/>
      <w:marRight w:val="0"/>
      <w:marTop w:val="0"/>
      <w:marBottom w:val="0"/>
      <w:divBdr>
        <w:top w:val="none" w:sz="0" w:space="0" w:color="auto"/>
        <w:left w:val="none" w:sz="0" w:space="0" w:color="auto"/>
        <w:bottom w:val="none" w:sz="0" w:space="0" w:color="auto"/>
        <w:right w:val="none" w:sz="0" w:space="0" w:color="auto"/>
      </w:divBdr>
    </w:div>
    <w:div w:id="1267692638">
      <w:bodyDiv w:val="1"/>
      <w:marLeft w:val="0"/>
      <w:marRight w:val="0"/>
      <w:marTop w:val="0"/>
      <w:marBottom w:val="0"/>
      <w:divBdr>
        <w:top w:val="none" w:sz="0" w:space="0" w:color="auto"/>
        <w:left w:val="none" w:sz="0" w:space="0" w:color="auto"/>
        <w:bottom w:val="none" w:sz="0" w:space="0" w:color="auto"/>
        <w:right w:val="none" w:sz="0" w:space="0" w:color="auto"/>
      </w:divBdr>
    </w:div>
    <w:div w:id="1719280154">
      <w:bodyDiv w:val="1"/>
      <w:marLeft w:val="0"/>
      <w:marRight w:val="0"/>
      <w:marTop w:val="0"/>
      <w:marBottom w:val="0"/>
      <w:divBdr>
        <w:top w:val="none" w:sz="0" w:space="0" w:color="auto"/>
        <w:left w:val="none" w:sz="0" w:space="0" w:color="auto"/>
        <w:bottom w:val="none" w:sz="0" w:space="0" w:color="auto"/>
        <w:right w:val="none" w:sz="0" w:space="0" w:color="auto"/>
      </w:divBdr>
    </w:div>
    <w:div w:id="172918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www.citizensadvice.org.uk/debt-and-money/debt-solutions/debt-management-plans/getting-a-debt-management-plan/do-you-need-to-pay-for-a-debt-management-plan/"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lsesu.com/support/advice/"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mailto:su.advice@lse.ac.uk"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lsesu.com/support/advice/"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info.lse.ac.uk/current-students/services/student-status-documentation/certificates-letters" TargetMode="External"/><Relationship Id="rId35" Type="http://schemas.openxmlformats.org/officeDocument/2006/relationships/hyperlink" Target="https://www.lsesu.com/support/advice/"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C3AD19-BDDD-47B9-A610-FE4EE5EA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3B99A-0E89-4966-AF8F-A14D2FC6F5E8}">
  <ds:schemaRefs>
    <ds:schemaRef ds:uri="http://schemas.microsoft.com/sharepoint/v3/contenttype/forms"/>
  </ds:schemaRefs>
</ds:datastoreItem>
</file>

<file path=customXml/itemProps3.xml><?xml version="1.0" encoding="utf-8"?>
<ds:datastoreItem xmlns:ds="http://schemas.openxmlformats.org/officeDocument/2006/customXml" ds:itemID="{0D562EEB-CCD0-451F-8CA2-F14EF3924A72}">
  <ds:schemaRefs>
    <ds:schemaRef ds:uri="http://schemas.microsoft.com/office/2006/metadata/properties"/>
    <ds:schemaRef ds:uri="http://schemas.microsoft.com/office/infopath/2007/PartnerControls"/>
    <ds:schemaRef ds:uri="0327571b-b1b2-4f89-b69a-784a9a7ba970"/>
    <ds:schemaRef ds:uri="db74a0c8-7a66-42c3-93ea-9825719322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Mackavoy,L</dc:creator>
  <cp:lastModifiedBy>Swain,V</cp:lastModifiedBy>
  <cp:revision>13</cp:revision>
  <dcterms:created xsi:type="dcterms:W3CDTF">2024-06-21T10:34:00Z</dcterms:created>
  <dcterms:modified xsi:type="dcterms:W3CDTF">2026-06-23T14:22:00Z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y fmtid="{D5CDD505-2E9C-101B-9397-08002B2CF9AE}" pid="6" name="ContentTypeId">
    <vt:lpwstr>0x010100CA40ECE937C9F449AC8F55FC0278C144</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docLang">
    <vt:lpwstr>en</vt:lpwstr>
  </property>
</Properties>
</file>